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38E0" w14:textId="77777777" w:rsidR="00404DFF" w:rsidRPr="00D32C8D" w:rsidRDefault="00404DFF" w:rsidP="00003A70">
      <w:pPr>
        <w:rPr>
          <w:rFonts w:ascii="Arial" w:hAnsi="Arial" w:cs="Arial"/>
          <w:sz w:val="22"/>
          <w:szCs w:val="22"/>
        </w:rPr>
      </w:pPr>
    </w:p>
    <w:p w14:paraId="576938E1" w14:textId="77777777" w:rsidR="00332C60" w:rsidRPr="00D32C8D" w:rsidRDefault="00332C60" w:rsidP="00003A70">
      <w:pPr>
        <w:jc w:val="center"/>
        <w:rPr>
          <w:rFonts w:ascii="Arial" w:hAnsi="Arial" w:cs="Arial"/>
          <w:b/>
          <w:sz w:val="28"/>
          <w:szCs w:val="28"/>
        </w:rPr>
      </w:pPr>
    </w:p>
    <w:p w14:paraId="4142BDD0" w14:textId="77777777" w:rsidR="00C93FAB" w:rsidRPr="00D32C8D" w:rsidRDefault="00C93FAB" w:rsidP="00C93FAB">
      <w:pPr>
        <w:rPr>
          <w:rFonts w:asciiTheme="minorHAnsi" w:hAnsiTheme="minorHAnsi" w:cstheme="minorHAnsi"/>
        </w:rPr>
      </w:pPr>
      <w:r w:rsidRPr="00D32C8D">
        <w:rPr>
          <w:rFonts w:asciiTheme="minorHAnsi" w:hAnsiTheme="minorHAnsi" w:cstheme="minorHAnsi"/>
          <w:b/>
          <w:sz w:val="32"/>
        </w:rPr>
        <w:t>Welcome</w:t>
      </w:r>
    </w:p>
    <w:p w14:paraId="0E04EC42" w14:textId="77777777" w:rsidR="00C93FAB" w:rsidRPr="00C673CB" w:rsidRDefault="00C93FAB" w:rsidP="00003A70">
      <w:pPr>
        <w:pStyle w:val="Default"/>
        <w:rPr>
          <w:rFonts w:asciiTheme="minorHAnsi" w:hAnsiTheme="minorHAnsi" w:cstheme="minorHAnsi"/>
          <w:bCs/>
          <w:color w:val="000000" w:themeColor="text1"/>
          <w:lang w:val="en-GB"/>
        </w:rPr>
      </w:pPr>
    </w:p>
    <w:p w14:paraId="576938E3" w14:textId="4FFF3E46" w:rsidR="001E1C4B" w:rsidRPr="00C673CB" w:rsidRDefault="00003A70" w:rsidP="00003A70">
      <w:pPr>
        <w:pStyle w:val="Default"/>
        <w:rPr>
          <w:rFonts w:asciiTheme="minorHAnsi" w:hAnsiTheme="minorHAnsi" w:cstheme="minorHAnsi"/>
          <w:bCs/>
          <w:color w:val="000000" w:themeColor="text1"/>
          <w:lang w:val="en-GB"/>
        </w:rPr>
      </w:pPr>
      <w:r w:rsidRPr="00C673CB">
        <w:rPr>
          <w:rFonts w:asciiTheme="minorHAnsi" w:hAnsiTheme="minorHAnsi" w:cstheme="minorHAnsi"/>
          <w:bCs/>
          <w:color w:val="000000" w:themeColor="text1"/>
          <w:lang w:val="en-GB"/>
        </w:rPr>
        <w:t>Dear Applicant</w:t>
      </w:r>
    </w:p>
    <w:p w14:paraId="576938E4" w14:textId="77777777" w:rsidR="001E1C4B" w:rsidRPr="00C673CB" w:rsidRDefault="001E1C4B" w:rsidP="00003A70">
      <w:pPr>
        <w:pStyle w:val="Default"/>
        <w:rPr>
          <w:rFonts w:asciiTheme="minorHAnsi" w:hAnsiTheme="minorHAnsi" w:cstheme="minorHAnsi"/>
          <w:lang w:val="en-GB"/>
        </w:rPr>
      </w:pPr>
    </w:p>
    <w:p w14:paraId="5CDFF9D9" w14:textId="1EF8A607" w:rsidR="001D77E5" w:rsidRPr="00D32C8D" w:rsidRDefault="001D77E5" w:rsidP="001D77E5">
      <w:pPr>
        <w:rPr>
          <w:rFonts w:asciiTheme="minorHAnsi" w:hAnsiTheme="minorHAnsi" w:cstheme="minorHAnsi"/>
        </w:rPr>
      </w:pPr>
      <w:r w:rsidRPr="00D32C8D">
        <w:rPr>
          <w:rFonts w:asciiTheme="minorHAnsi" w:hAnsiTheme="minorHAnsi" w:cstheme="minorHAnsi"/>
        </w:rPr>
        <w:t xml:space="preserve">Thank you for your interest in the key role of Chair of the Diocesan Board of Finance (DBF) within the Diocese of Blackburn. You would be joining us at an exciting moment as we move into our refreshed diocesan vision: “Joyful Followers of Jesus – seeing lives changed and communities filled with hope through Knowing Jesus, Sharing our Faith, </w:t>
      </w:r>
      <w:r w:rsidR="00D32C8D" w:rsidRPr="00D32C8D">
        <w:rPr>
          <w:rFonts w:asciiTheme="minorHAnsi" w:hAnsiTheme="minorHAnsi" w:cstheme="minorHAnsi"/>
        </w:rPr>
        <w:t>Loving our Neighbour</w:t>
      </w:r>
      <w:r w:rsidRPr="00D32C8D">
        <w:rPr>
          <w:rFonts w:asciiTheme="minorHAnsi" w:hAnsiTheme="minorHAnsi" w:cstheme="minorHAnsi"/>
        </w:rPr>
        <w:t xml:space="preserve">, Inspiring Young People, and Forming </w:t>
      </w:r>
      <w:r w:rsidR="00247D23">
        <w:rPr>
          <w:rFonts w:asciiTheme="minorHAnsi" w:hAnsiTheme="minorHAnsi" w:cstheme="minorHAnsi"/>
        </w:rPr>
        <w:t xml:space="preserve">Christ-like </w:t>
      </w:r>
      <w:r w:rsidRPr="00D32C8D">
        <w:rPr>
          <w:rFonts w:asciiTheme="minorHAnsi" w:hAnsiTheme="minorHAnsi" w:cstheme="minorHAnsi"/>
        </w:rPr>
        <w:t>Leaders.”</w:t>
      </w:r>
      <w:r w:rsidRPr="00D32C8D">
        <w:rPr>
          <w:rFonts w:asciiTheme="minorHAnsi" w:hAnsiTheme="minorHAnsi" w:cstheme="minorHAnsi"/>
        </w:rPr>
        <w:br/>
      </w:r>
      <w:r w:rsidRPr="00D32C8D">
        <w:rPr>
          <w:rFonts w:asciiTheme="minorHAnsi" w:hAnsiTheme="minorHAnsi" w:cstheme="minorHAnsi"/>
        </w:rPr>
        <w:br/>
        <w:t>This pack contains the role description, person specification, information about the Diocese, and how the Chair of the DBF will help enable the delivery of the refreshed vision through wise stewardship, robust governance, and transparent reporting.</w:t>
      </w:r>
    </w:p>
    <w:p w14:paraId="576938F0" w14:textId="1780E56F" w:rsidR="001E1C4B" w:rsidRPr="00C673CB" w:rsidRDefault="001D77E5" w:rsidP="001D77E5">
      <w:pPr>
        <w:pStyle w:val="Default"/>
        <w:rPr>
          <w:rFonts w:asciiTheme="minorHAnsi" w:hAnsiTheme="minorHAnsi" w:cstheme="minorHAnsi"/>
          <w:lang w:val="en-GB"/>
        </w:rPr>
      </w:pPr>
      <w:r w:rsidRPr="00C673CB">
        <w:rPr>
          <w:rFonts w:asciiTheme="minorHAnsi" w:hAnsiTheme="minorHAnsi" w:cstheme="minorHAnsi"/>
          <w:lang w:val="en-GB"/>
        </w:rPr>
        <w:br/>
        <w:t>If you would like an informal discussion about the role, please contact Stephen Whittaker (Diocesan Secretary) at stephen.whittaker@blackburn.anglican.org. A separate conversation with the outgoing Chair can also be arranged.</w:t>
      </w:r>
      <w:r w:rsidRPr="00C673CB">
        <w:rPr>
          <w:rFonts w:asciiTheme="minorHAnsi" w:hAnsiTheme="minorHAnsi" w:cstheme="minorHAnsi"/>
          <w:lang w:val="en-GB"/>
        </w:rPr>
        <w:br/>
      </w:r>
      <w:r w:rsidR="001E1C4B" w:rsidRPr="00C673CB">
        <w:rPr>
          <w:rFonts w:asciiTheme="minorHAnsi" w:hAnsiTheme="minorHAnsi" w:cstheme="minorHAnsi"/>
          <w:lang w:val="en-GB"/>
        </w:rPr>
        <w:t xml:space="preserve"> </w:t>
      </w:r>
    </w:p>
    <w:p w14:paraId="576938F2" w14:textId="3930BCD8" w:rsidR="009B3C55" w:rsidRPr="00C673CB" w:rsidRDefault="00D4031A" w:rsidP="00003A70">
      <w:pPr>
        <w:pStyle w:val="Default"/>
        <w:rPr>
          <w:rFonts w:asciiTheme="minorHAnsi" w:hAnsiTheme="minorHAnsi" w:cstheme="minorHAnsi"/>
          <w:lang w:val="en-GB"/>
        </w:rPr>
      </w:pPr>
      <w:r w:rsidRPr="00C673CB">
        <w:rPr>
          <w:rFonts w:asciiTheme="minorHAnsi" w:hAnsiTheme="minorHAnsi" w:cstheme="minorHAnsi"/>
          <w:lang w:val="en-GB"/>
        </w:rPr>
        <w:t>Applications should include:</w:t>
      </w:r>
      <w:r w:rsidRPr="00C673CB">
        <w:rPr>
          <w:rFonts w:asciiTheme="minorHAnsi" w:hAnsiTheme="minorHAnsi" w:cstheme="minorHAnsi"/>
          <w:lang w:val="en-GB"/>
        </w:rPr>
        <w:br/>
      </w:r>
    </w:p>
    <w:p w14:paraId="553CB68C" w14:textId="44061BE1" w:rsidR="00B94050" w:rsidRPr="00C673CB" w:rsidRDefault="00B94050" w:rsidP="00003A70">
      <w:pPr>
        <w:pStyle w:val="Default"/>
        <w:rPr>
          <w:lang w:val="en-GB"/>
        </w:rPr>
      </w:pPr>
      <w:r w:rsidRPr="00C673CB">
        <w:rPr>
          <w:lang w:val="en-GB"/>
        </w:rPr>
        <w:t>• A CV or completed application form</w:t>
      </w:r>
      <w:r w:rsidRPr="00C673CB">
        <w:rPr>
          <w:lang w:val="en-GB"/>
        </w:rPr>
        <w:br/>
        <w:t>• A covering statement (no more than two sides of A4) setting out why you are applying and what you will bring to the role</w:t>
      </w:r>
      <w:r w:rsidRPr="00C673CB">
        <w:rPr>
          <w:lang w:val="en-GB"/>
        </w:rPr>
        <w:br/>
        <w:t>• Details of two referees (one being your current/most recent employer and one a representative from a parish/church)</w:t>
      </w:r>
      <w:r w:rsidRPr="00C673CB">
        <w:rPr>
          <w:lang w:val="en-GB"/>
        </w:rPr>
        <w:br/>
      </w:r>
      <w:r w:rsidRPr="00C673CB">
        <w:rPr>
          <w:lang w:val="en-GB"/>
        </w:rPr>
        <w:br/>
      </w:r>
      <w:r w:rsidRPr="00C673CB">
        <w:rPr>
          <w:b/>
          <w:bCs/>
          <w:lang w:val="en-GB"/>
        </w:rPr>
        <w:t>Please send applications to Jenny Simpkin, PA to the Diocesan Secretary &amp; Head of Finance, at jenny.simpkin@blackburn.anglican.org.</w:t>
      </w:r>
      <w:r w:rsidRPr="00C673CB">
        <w:rPr>
          <w:lang w:val="en-GB"/>
        </w:rPr>
        <w:t xml:space="preserve"> </w:t>
      </w:r>
    </w:p>
    <w:p w14:paraId="08EF00CB" w14:textId="77777777" w:rsidR="00B94050" w:rsidRPr="00C673CB" w:rsidRDefault="00B94050" w:rsidP="00003A70">
      <w:pPr>
        <w:pStyle w:val="Default"/>
        <w:rPr>
          <w:lang w:val="en-GB"/>
        </w:rPr>
      </w:pPr>
    </w:p>
    <w:p w14:paraId="576938F8" w14:textId="7DCC5992" w:rsidR="72271DC4" w:rsidRPr="00C673CB" w:rsidRDefault="00B94050" w:rsidP="00003A70">
      <w:pPr>
        <w:pStyle w:val="Default"/>
        <w:rPr>
          <w:rFonts w:asciiTheme="minorHAnsi" w:hAnsiTheme="minorHAnsi" w:cstheme="minorBidi"/>
          <w:b/>
          <w:bCs/>
          <w:color w:val="EE0000"/>
          <w:lang w:val="en-GB"/>
        </w:rPr>
      </w:pPr>
      <w:r w:rsidRPr="00C673CB">
        <w:rPr>
          <w:lang w:val="en-GB"/>
        </w:rPr>
        <w:t>Further information and the application form are available at www.blackburn.anglican.org/general-vacancies.</w:t>
      </w:r>
      <w:r w:rsidRPr="00C673CB">
        <w:rPr>
          <w:lang w:val="en-GB"/>
        </w:rPr>
        <w:br/>
      </w:r>
      <w:r w:rsidRPr="00C673CB">
        <w:rPr>
          <w:lang w:val="en-GB"/>
        </w:rPr>
        <w:br/>
      </w:r>
      <w:r w:rsidR="6062F6C0" w:rsidRPr="00C673CB">
        <w:rPr>
          <w:rFonts w:asciiTheme="minorHAnsi" w:hAnsiTheme="minorHAnsi" w:cstheme="minorBidi"/>
          <w:b/>
          <w:bCs/>
          <w:color w:val="EE0000"/>
          <w:lang w:val="en-GB"/>
        </w:rPr>
        <w:t xml:space="preserve">Closing date: Noon on </w:t>
      </w:r>
      <w:r w:rsidR="00017F6B" w:rsidRPr="00C673CB">
        <w:rPr>
          <w:rFonts w:asciiTheme="minorHAnsi" w:hAnsiTheme="minorHAnsi" w:cstheme="minorBidi"/>
          <w:b/>
          <w:bCs/>
          <w:color w:val="EE0000"/>
          <w:lang w:val="en-GB"/>
        </w:rPr>
        <w:t>Wednesday</w:t>
      </w:r>
      <w:r w:rsidR="002B0BF2" w:rsidRPr="00C673CB">
        <w:rPr>
          <w:rFonts w:asciiTheme="minorHAnsi" w:hAnsiTheme="minorHAnsi" w:cstheme="minorBidi"/>
          <w:b/>
          <w:bCs/>
          <w:color w:val="EE0000"/>
          <w:lang w:val="en-GB"/>
        </w:rPr>
        <w:t xml:space="preserve"> 15</w:t>
      </w:r>
      <w:r w:rsidR="002B0BF2" w:rsidRPr="00C673CB">
        <w:rPr>
          <w:rFonts w:asciiTheme="minorHAnsi" w:hAnsiTheme="minorHAnsi" w:cstheme="minorBidi"/>
          <w:b/>
          <w:bCs/>
          <w:color w:val="EE0000"/>
          <w:vertAlign w:val="superscript"/>
          <w:lang w:val="en-GB"/>
        </w:rPr>
        <w:t>th</w:t>
      </w:r>
      <w:r w:rsidR="002B0BF2" w:rsidRPr="00C673CB">
        <w:rPr>
          <w:rFonts w:asciiTheme="minorHAnsi" w:hAnsiTheme="minorHAnsi" w:cstheme="minorBidi"/>
          <w:b/>
          <w:bCs/>
          <w:color w:val="EE0000"/>
          <w:lang w:val="en-GB"/>
        </w:rPr>
        <w:t xml:space="preserve"> April </w:t>
      </w:r>
      <w:r w:rsidR="00236120" w:rsidRPr="00C673CB">
        <w:rPr>
          <w:rFonts w:asciiTheme="minorHAnsi" w:hAnsiTheme="minorHAnsi" w:cstheme="minorBidi"/>
          <w:b/>
          <w:bCs/>
          <w:color w:val="EE0000"/>
          <w:lang w:val="en-GB"/>
        </w:rPr>
        <w:t>202</w:t>
      </w:r>
      <w:r w:rsidR="002B0BF2" w:rsidRPr="00C673CB">
        <w:rPr>
          <w:rFonts w:asciiTheme="minorHAnsi" w:hAnsiTheme="minorHAnsi" w:cstheme="minorBidi"/>
          <w:b/>
          <w:bCs/>
          <w:color w:val="EE0000"/>
          <w:lang w:val="en-GB"/>
        </w:rPr>
        <w:t>6 12 noon</w:t>
      </w:r>
    </w:p>
    <w:p w14:paraId="576938FA" w14:textId="21B7B9FE" w:rsidR="72271DC4" w:rsidRPr="00C673CB" w:rsidRDefault="6062F6C0" w:rsidP="00003A70">
      <w:pPr>
        <w:pStyle w:val="Default"/>
        <w:rPr>
          <w:rFonts w:asciiTheme="minorHAnsi" w:hAnsiTheme="minorHAnsi" w:cstheme="minorBidi"/>
          <w:b/>
          <w:bCs/>
          <w:color w:val="EE0000"/>
          <w:lang w:val="en-GB"/>
        </w:rPr>
      </w:pPr>
      <w:r w:rsidRPr="00C673CB">
        <w:rPr>
          <w:rFonts w:asciiTheme="minorHAnsi" w:hAnsiTheme="minorHAnsi" w:cstheme="minorBidi"/>
          <w:b/>
          <w:bCs/>
          <w:color w:val="EE0000"/>
          <w:lang w:val="en-GB"/>
        </w:rPr>
        <w:t xml:space="preserve">Selection/Interview date:  </w:t>
      </w:r>
      <w:r w:rsidR="00880817" w:rsidRPr="00C673CB">
        <w:rPr>
          <w:rFonts w:asciiTheme="minorHAnsi" w:hAnsiTheme="minorHAnsi" w:cstheme="minorBidi"/>
          <w:b/>
          <w:bCs/>
          <w:color w:val="EE0000"/>
          <w:lang w:val="en-GB"/>
        </w:rPr>
        <w:t>24</w:t>
      </w:r>
      <w:r w:rsidR="00880817" w:rsidRPr="00C673CB">
        <w:rPr>
          <w:rFonts w:asciiTheme="minorHAnsi" w:hAnsiTheme="minorHAnsi" w:cstheme="minorBidi"/>
          <w:b/>
          <w:bCs/>
          <w:color w:val="EE0000"/>
          <w:vertAlign w:val="superscript"/>
          <w:lang w:val="en-GB"/>
        </w:rPr>
        <w:t>th</w:t>
      </w:r>
      <w:r w:rsidR="00880817" w:rsidRPr="00C673CB">
        <w:rPr>
          <w:rFonts w:asciiTheme="minorHAnsi" w:hAnsiTheme="minorHAnsi" w:cstheme="minorBidi"/>
          <w:b/>
          <w:bCs/>
          <w:color w:val="EE0000"/>
          <w:lang w:val="en-GB"/>
        </w:rPr>
        <w:t xml:space="preserve"> April 2026</w:t>
      </w:r>
    </w:p>
    <w:p w14:paraId="576938FB" w14:textId="77777777" w:rsidR="005308E7" w:rsidRPr="00C673CB" w:rsidRDefault="005308E7" w:rsidP="00003A70">
      <w:pPr>
        <w:pStyle w:val="Default"/>
        <w:rPr>
          <w:rFonts w:asciiTheme="minorHAnsi" w:hAnsiTheme="minorHAnsi" w:cstheme="minorHAnsi"/>
          <w:lang w:val="en-GB"/>
        </w:rPr>
      </w:pPr>
    </w:p>
    <w:p w14:paraId="576938FC" w14:textId="77777777" w:rsidR="001E1C4B" w:rsidRPr="00C673CB" w:rsidRDefault="000C1880" w:rsidP="00003A70">
      <w:pPr>
        <w:pStyle w:val="Default"/>
        <w:rPr>
          <w:rFonts w:asciiTheme="minorHAnsi" w:hAnsiTheme="minorHAnsi" w:cstheme="minorBidi"/>
          <w:lang w:val="en-GB"/>
        </w:rPr>
      </w:pPr>
      <w:r w:rsidRPr="00C673CB">
        <w:rPr>
          <w:rFonts w:asciiTheme="minorHAnsi" w:hAnsiTheme="minorHAnsi" w:cstheme="minorBidi"/>
          <w:lang w:val="en-GB"/>
        </w:rPr>
        <w:t>Yours faithfully</w:t>
      </w:r>
    </w:p>
    <w:p w14:paraId="576938FD" w14:textId="77777777" w:rsidR="005308E7" w:rsidRPr="00C673CB" w:rsidRDefault="005308E7" w:rsidP="00003A70">
      <w:pPr>
        <w:pStyle w:val="Default"/>
        <w:rPr>
          <w:rFonts w:asciiTheme="minorHAnsi" w:hAnsiTheme="minorHAnsi" w:cstheme="minorHAnsi"/>
          <w:lang w:val="en-GB"/>
        </w:rPr>
      </w:pPr>
    </w:p>
    <w:p w14:paraId="576938FE" w14:textId="77777777" w:rsidR="005308E7" w:rsidRPr="00C673CB" w:rsidRDefault="005308E7" w:rsidP="00003A70">
      <w:pPr>
        <w:pStyle w:val="Default"/>
        <w:rPr>
          <w:rFonts w:asciiTheme="minorHAnsi" w:hAnsiTheme="minorHAnsi" w:cstheme="minorHAnsi"/>
          <w:lang w:val="en-GB"/>
        </w:rPr>
      </w:pPr>
    </w:p>
    <w:p w14:paraId="13A6ACA8" w14:textId="77777777" w:rsidR="00E1704B" w:rsidRPr="00C673CB" w:rsidRDefault="00E1704B" w:rsidP="00003A70">
      <w:pPr>
        <w:pStyle w:val="Default"/>
        <w:rPr>
          <w:rFonts w:asciiTheme="minorHAnsi" w:hAnsiTheme="minorHAnsi" w:cstheme="minorHAnsi"/>
          <w:lang w:val="en-GB"/>
        </w:rPr>
      </w:pPr>
    </w:p>
    <w:p w14:paraId="576938FF" w14:textId="615FC63C" w:rsidR="001E1C4B" w:rsidRPr="00C673CB" w:rsidRDefault="009003E2" w:rsidP="00003A70">
      <w:pPr>
        <w:pStyle w:val="Default"/>
        <w:rPr>
          <w:rFonts w:asciiTheme="minorHAnsi" w:hAnsiTheme="minorHAnsi" w:cstheme="minorBidi"/>
          <w:lang w:val="en-GB"/>
        </w:rPr>
      </w:pPr>
      <w:r w:rsidRPr="00C673CB">
        <w:rPr>
          <w:rFonts w:asciiTheme="minorHAnsi" w:hAnsiTheme="minorHAnsi" w:cstheme="minorBidi"/>
          <w:lang w:val="en-GB"/>
        </w:rPr>
        <w:t>Stephen</w:t>
      </w:r>
      <w:r w:rsidR="00E1704B" w:rsidRPr="00C673CB">
        <w:rPr>
          <w:rFonts w:asciiTheme="minorHAnsi" w:hAnsiTheme="minorHAnsi" w:cstheme="minorBidi"/>
          <w:lang w:val="en-GB"/>
        </w:rPr>
        <w:t xml:space="preserve"> Whittaker</w:t>
      </w:r>
    </w:p>
    <w:p w14:paraId="57693900" w14:textId="77777777" w:rsidR="001E1C4B" w:rsidRPr="00D32C8D" w:rsidRDefault="72271DC4" w:rsidP="00003A70">
      <w:pPr>
        <w:rPr>
          <w:rFonts w:asciiTheme="minorHAnsi" w:hAnsiTheme="minorHAnsi" w:cstheme="minorBidi"/>
          <w:b/>
          <w:bCs/>
        </w:rPr>
      </w:pPr>
      <w:r w:rsidRPr="00D32C8D">
        <w:rPr>
          <w:rFonts w:asciiTheme="minorHAnsi" w:hAnsiTheme="minorHAnsi" w:cstheme="minorBidi"/>
          <w:b/>
          <w:bCs/>
        </w:rPr>
        <w:t>Diocesan Secretary</w:t>
      </w:r>
    </w:p>
    <w:p w14:paraId="57693901" w14:textId="77777777" w:rsidR="005308E7" w:rsidRPr="00D32C8D" w:rsidRDefault="005308E7" w:rsidP="00003A70">
      <w:pPr>
        <w:rPr>
          <w:rFonts w:asciiTheme="minorHAnsi" w:hAnsiTheme="minorHAnsi" w:cstheme="minorHAnsi"/>
          <w:b/>
          <w:bCs/>
        </w:rPr>
      </w:pPr>
    </w:p>
    <w:p w14:paraId="57693904" w14:textId="77777777" w:rsidR="00CD2BA1" w:rsidRPr="00D32C8D" w:rsidRDefault="00CD2BA1" w:rsidP="00003A70">
      <w:pPr>
        <w:rPr>
          <w:rFonts w:asciiTheme="minorHAnsi" w:hAnsiTheme="minorHAnsi" w:cstheme="minorHAnsi"/>
          <w:b/>
          <w:color w:val="1F497D" w:themeColor="text2"/>
          <w:sz w:val="52"/>
          <w:szCs w:val="52"/>
        </w:rPr>
      </w:pPr>
    </w:p>
    <w:sdt>
      <w:sdtPr>
        <w:rPr>
          <w:rFonts w:asciiTheme="minorHAnsi" w:eastAsia="Times New Roman" w:hAnsiTheme="minorHAnsi" w:cstheme="minorHAnsi"/>
          <w:b w:val="0"/>
          <w:color w:val="auto"/>
          <w:sz w:val="24"/>
          <w:szCs w:val="24"/>
          <w:lang w:val="en-GB" w:eastAsia="en-GB"/>
        </w:rPr>
        <w:id w:val="-677419625"/>
        <w:docPartObj>
          <w:docPartGallery w:val="Table of Contents"/>
          <w:docPartUnique/>
        </w:docPartObj>
      </w:sdtPr>
      <w:sdtEndPr>
        <w:rPr>
          <w:bCs/>
        </w:rPr>
      </w:sdtEndPr>
      <w:sdtContent>
        <w:p w14:paraId="57693905" w14:textId="77777777" w:rsidR="00855B9C" w:rsidRPr="00C673CB" w:rsidRDefault="72271DC4" w:rsidP="00003A70">
          <w:pPr>
            <w:pStyle w:val="TOCHeading"/>
            <w:numPr>
              <w:ilvl w:val="0"/>
              <w:numId w:val="0"/>
            </w:numPr>
            <w:spacing w:before="0" w:line="240" w:lineRule="auto"/>
            <w:rPr>
              <w:rFonts w:asciiTheme="minorHAnsi" w:hAnsiTheme="minorHAnsi" w:cstheme="minorHAnsi"/>
              <w:b w:val="0"/>
              <w:lang w:val="en-GB"/>
            </w:rPr>
          </w:pPr>
          <w:r w:rsidRPr="00C673CB">
            <w:rPr>
              <w:rFonts w:asciiTheme="minorHAnsi" w:hAnsiTheme="minorHAnsi" w:cstheme="minorHAnsi"/>
              <w:b w:val="0"/>
              <w:lang w:val="en-GB"/>
            </w:rPr>
            <w:t>Contents</w:t>
          </w:r>
        </w:p>
        <w:p w14:paraId="57693906" w14:textId="77777777" w:rsidR="00855B9C" w:rsidRPr="00C673CB" w:rsidRDefault="00855B9C" w:rsidP="00003A70">
          <w:pPr>
            <w:rPr>
              <w:rFonts w:asciiTheme="minorHAnsi" w:hAnsiTheme="minorHAnsi" w:cstheme="minorHAnsi"/>
              <w:lang w:eastAsia="en-US"/>
            </w:rPr>
          </w:pPr>
        </w:p>
        <w:p w14:paraId="502AC572" w14:textId="4565BD95" w:rsidR="005976C5" w:rsidRPr="00C673CB" w:rsidRDefault="00855B9C">
          <w:pPr>
            <w:pStyle w:val="TOC1"/>
            <w:tabs>
              <w:tab w:val="left" w:pos="480"/>
              <w:tab w:val="right" w:leader="dot" w:pos="9628"/>
            </w:tabs>
            <w:rPr>
              <w:rFonts w:asciiTheme="minorHAnsi" w:eastAsiaTheme="minorEastAsia" w:hAnsiTheme="minorHAnsi" w:cstheme="minorHAnsi"/>
              <w:kern w:val="2"/>
              <w14:ligatures w14:val="standardContextual"/>
            </w:rPr>
          </w:pPr>
          <w:r w:rsidRPr="00C673CB">
            <w:rPr>
              <w:rFonts w:asciiTheme="minorHAnsi" w:hAnsiTheme="minorHAnsi" w:cstheme="minorHAnsi"/>
            </w:rPr>
            <w:fldChar w:fldCharType="begin"/>
          </w:r>
          <w:r w:rsidRPr="00D32C8D">
            <w:rPr>
              <w:rFonts w:asciiTheme="minorHAnsi" w:hAnsiTheme="minorHAnsi" w:cstheme="minorHAnsi"/>
            </w:rPr>
            <w:instrText xml:space="preserve"> TOC \o "1-3" \h \z \u </w:instrText>
          </w:r>
          <w:r w:rsidRPr="00C673CB">
            <w:rPr>
              <w:rFonts w:asciiTheme="minorHAnsi" w:hAnsiTheme="minorHAnsi" w:cstheme="minorHAnsi"/>
            </w:rPr>
            <w:fldChar w:fldCharType="separate"/>
          </w:r>
          <w:hyperlink w:anchor="_Toc216161536" w:history="1">
            <w:r w:rsidR="005976C5" w:rsidRPr="00C673CB">
              <w:rPr>
                <w:rStyle w:val="Hyperlink"/>
                <w:rFonts w:asciiTheme="minorHAnsi" w:eastAsiaTheme="majorEastAsia" w:hAnsiTheme="minorHAnsi" w:cstheme="minorHAnsi"/>
              </w:rPr>
              <w:t>1.</w:t>
            </w:r>
            <w:r w:rsidR="005976C5" w:rsidRPr="00C673CB">
              <w:rPr>
                <w:rFonts w:asciiTheme="minorHAnsi" w:eastAsiaTheme="minorEastAsia" w:hAnsiTheme="minorHAnsi" w:cstheme="minorHAnsi"/>
                <w:kern w:val="2"/>
                <w14:ligatures w14:val="standardContextual"/>
              </w:rPr>
              <w:tab/>
            </w:r>
            <w:r w:rsidR="005976C5" w:rsidRPr="00C673CB">
              <w:rPr>
                <w:rStyle w:val="Hyperlink"/>
                <w:rFonts w:asciiTheme="minorHAnsi" w:eastAsiaTheme="majorEastAsia" w:hAnsiTheme="minorHAnsi" w:cstheme="minorHAnsi"/>
              </w:rPr>
              <w:t>Role Description</w:t>
            </w:r>
            <w:r w:rsidR="005976C5" w:rsidRPr="00C673CB">
              <w:rPr>
                <w:rFonts w:asciiTheme="minorHAnsi" w:hAnsiTheme="minorHAnsi" w:cstheme="minorHAnsi"/>
                <w:webHidden/>
              </w:rPr>
              <w:tab/>
            </w:r>
            <w:r w:rsidR="005976C5" w:rsidRPr="00C673CB">
              <w:rPr>
                <w:rFonts w:asciiTheme="minorHAnsi" w:hAnsiTheme="minorHAnsi" w:cstheme="minorHAnsi"/>
                <w:webHidden/>
              </w:rPr>
              <w:fldChar w:fldCharType="begin"/>
            </w:r>
            <w:r w:rsidR="005976C5" w:rsidRPr="00C673CB">
              <w:rPr>
                <w:rFonts w:asciiTheme="minorHAnsi" w:hAnsiTheme="minorHAnsi" w:cstheme="minorHAnsi"/>
                <w:webHidden/>
              </w:rPr>
              <w:instrText xml:space="preserve"> PAGEREF _Toc216161536 \h </w:instrText>
            </w:r>
            <w:r w:rsidR="005976C5" w:rsidRPr="00C673CB">
              <w:rPr>
                <w:rFonts w:asciiTheme="minorHAnsi" w:hAnsiTheme="minorHAnsi" w:cstheme="minorHAnsi"/>
                <w:webHidden/>
              </w:rPr>
            </w:r>
            <w:r w:rsidR="005976C5" w:rsidRPr="00C673CB">
              <w:rPr>
                <w:rFonts w:asciiTheme="minorHAnsi" w:hAnsiTheme="minorHAnsi" w:cstheme="minorHAnsi"/>
                <w:webHidden/>
              </w:rPr>
              <w:fldChar w:fldCharType="separate"/>
            </w:r>
            <w:r w:rsidR="005976C5" w:rsidRPr="00C673CB">
              <w:rPr>
                <w:rFonts w:asciiTheme="minorHAnsi" w:hAnsiTheme="minorHAnsi" w:cstheme="minorHAnsi"/>
                <w:webHidden/>
              </w:rPr>
              <w:t>3</w:t>
            </w:r>
            <w:r w:rsidR="005976C5" w:rsidRPr="00C673CB">
              <w:rPr>
                <w:rFonts w:asciiTheme="minorHAnsi" w:hAnsiTheme="minorHAnsi" w:cstheme="minorHAnsi"/>
                <w:webHidden/>
              </w:rPr>
              <w:fldChar w:fldCharType="end"/>
            </w:r>
          </w:hyperlink>
        </w:p>
        <w:p w14:paraId="13E596F6" w14:textId="4E1FC219"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37" w:history="1">
            <w:r w:rsidRPr="00C673CB">
              <w:rPr>
                <w:rStyle w:val="Hyperlink"/>
                <w:rFonts w:asciiTheme="minorHAnsi" w:eastAsiaTheme="majorEastAsia" w:hAnsiTheme="minorHAnsi" w:cstheme="minorHAnsi"/>
              </w:rPr>
              <w:t>1.1</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Title</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_Toc216161537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3</w:t>
            </w:r>
            <w:r w:rsidRPr="00C673CB">
              <w:rPr>
                <w:rFonts w:asciiTheme="minorHAnsi" w:hAnsiTheme="minorHAnsi" w:cstheme="minorHAnsi"/>
                <w:webHidden/>
              </w:rPr>
              <w:fldChar w:fldCharType="end"/>
            </w:r>
          </w:hyperlink>
        </w:p>
        <w:p w14:paraId="69DD0819" w14:textId="6FD9636B"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38" w:history="1">
            <w:r w:rsidRPr="00C673CB">
              <w:rPr>
                <w:rStyle w:val="Hyperlink"/>
                <w:rFonts w:asciiTheme="minorHAnsi" w:eastAsiaTheme="majorEastAsia" w:hAnsiTheme="minorHAnsi" w:cstheme="minorHAnsi"/>
              </w:rPr>
              <w:t>1.2</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Context</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_Toc216161538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3</w:t>
            </w:r>
            <w:r w:rsidRPr="00C673CB">
              <w:rPr>
                <w:rFonts w:asciiTheme="minorHAnsi" w:hAnsiTheme="minorHAnsi" w:cstheme="minorHAnsi"/>
                <w:webHidden/>
              </w:rPr>
              <w:fldChar w:fldCharType="end"/>
            </w:r>
          </w:hyperlink>
        </w:p>
        <w:p w14:paraId="5F8C91C7" w14:textId="6F253CC1"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39" w:history="1">
            <w:r w:rsidRPr="00C673CB">
              <w:rPr>
                <w:rStyle w:val="Hyperlink"/>
                <w:rFonts w:asciiTheme="minorHAnsi" w:eastAsiaTheme="majorEastAsia" w:hAnsiTheme="minorHAnsi" w:cstheme="minorHAnsi"/>
              </w:rPr>
              <w:t>1.3</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Diocesan Finances</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_Toc216161539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4</w:t>
            </w:r>
            <w:r w:rsidRPr="00C673CB">
              <w:rPr>
                <w:rFonts w:asciiTheme="minorHAnsi" w:hAnsiTheme="minorHAnsi" w:cstheme="minorHAnsi"/>
                <w:webHidden/>
              </w:rPr>
              <w:fldChar w:fldCharType="end"/>
            </w:r>
          </w:hyperlink>
        </w:p>
        <w:p w14:paraId="2EC1724F" w14:textId="3357B88E"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0" w:history="1">
            <w:r w:rsidRPr="00C673CB">
              <w:rPr>
                <w:rStyle w:val="Hyperlink"/>
                <w:rFonts w:asciiTheme="minorHAnsi" w:eastAsiaTheme="majorEastAsia" w:hAnsiTheme="minorHAnsi" w:cstheme="minorHAnsi"/>
              </w:rPr>
              <w:t>1.4</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Key elements of the role</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_Toc216161540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4</w:t>
            </w:r>
            <w:r w:rsidRPr="00C673CB">
              <w:rPr>
                <w:rFonts w:asciiTheme="minorHAnsi" w:hAnsiTheme="minorHAnsi" w:cstheme="minorHAnsi"/>
                <w:webHidden/>
              </w:rPr>
              <w:fldChar w:fldCharType="end"/>
            </w:r>
          </w:hyperlink>
        </w:p>
        <w:p w14:paraId="4E4B1392" w14:textId="5EE7B863"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1" w:history="1">
            <w:r w:rsidRPr="00C673CB">
              <w:rPr>
                <w:rStyle w:val="Hyperlink"/>
                <w:rFonts w:asciiTheme="minorHAnsi" w:eastAsiaTheme="majorEastAsia" w:hAnsiTheme="minorHAnsi" w:cstheme="minorHAnsi"/>
              </w:rPr>
              <w:t>1.5</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Specific Responsibilities</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_Toc216161541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4</w:t>
            </w:r>
            <w:r w:rsidRPr="00C673CB">
              <w:rPr>
                <w:rFonts w:asciiTheme="minorHAnsi" w:hAnsiTheme="minorHAnsi" w:cstheme="minorHAnsi"/>
                <w:webHidden/>
              </w:rPr>
              <w:fldChar w:fldCharType="end"/>
            </w:r>
          </w:hyperlink>
        </w:p>
        <w:p w14:paraId="313A9DD5" w14:textId="725454F7"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2" w:history="1">
            <w:r w:rsidRPr="00C673CB">
              <w:rPr>
                <w:rStyle w:val="Hyperlink"/>
                <w:rFonts w:asciiTheme="minorHAnsi" w:eastAsiaTheme="majorEastAsia" w:hAnsiTheme="minorHAnsi" w:cstheme="minorHAnsi"/>
              </w:rPr>
              <w:t>1.6</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Key Working Relationships</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_Toc216161542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5</w:t>
            </w:r>
            <w:r w:rsidRPr="00C673CB">
              <w:rPr>
                <w:rFonts w:asciiTheme="minorHAnsi" w:hAnsiTheme="minorHAnsi" w:cstheme="minorHAnsi"/>
                <w:webHidden/>
              </w:rPr>
              <w:fldChar w:fldCharType="end"/>
            </w:r>
          </w:hyperlink>
        </w:p>
        <w:p w14:paraId="30C5CD65" w14:textId="1AE52F20"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3" w:history="1">
            <w:r w:rsidRPr="00C673CB">
              <w:rPr>
                <w:rStyle w:val="Hyperlink"/>
                <w:rFonts w:asciiTheme="minorHAnsi" w:eastAsiaTheme="majorEastAsia" w:hAnsiTheme="minorHAnsi" w:cstheme="minorHAnsi"/>
              </w:rPr>
              <w:t>1.7</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Support</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_Toc216161543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5</w:t>
            </w:r>
            <w:r w:rsidRPr="00C673CB">
              <w:rPr>
                <w:rFonts w:asciiTheme="minorHAnsi" w:hAnsiTheme="minorHAnsi" w:cstheme="minorHAnsi"/>
                <w:webHidden/>
              </w:rPr>
              <w:fldChar w:fldCharType="end"/>
            </w:r>
          </w:hyperlink>
        </w:p>
        <w:p w14:paraId="2F656D71" w14:textId="6E8E42B9"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4" w:history="1">
            <w:r w:rsidRPr="00C673CB">
              <w:rPr>
                <w:rStyle w:val="Hyperlink"/>
                <w:rFonts w:asciiTheme="minorHAnsi" w:eastAsiaTheme="majorEastAsia" w:hAnsiTheme="minorHAnsi" w:cstheme="minorHAnsi"/>
              </w:rPr>
              <w:t>1.8</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Time Commitment</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_Toc216161544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6</w:t>
            </w:r>
            <w:r w:rsidRPr="00C673CB">
              <w:rPr>
                <w:rFonts w:asciiTheme="minorHAnsi" w:hAnsiTheme="minorHAnsi" w:cstheme="minorHAnsi"/>
                <w:webHidden/>
              </w:rPr>
              <w:fldChar w:fldCharType="end"/>
            </w:r>
          </w:hyperlink>
        </w:p>
        <w:p w14:paraId="6124420B" w14:textId="155105C3"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5" w:history="1">
            <w:r w:rsidRPr="00C673CB">
              <w:rPr>
                <w:rStyle w:val="Hyperlink"/>
                <w:rFonts w:asciiTheme="minorHAnsi" w:eastAsiaTheme="majorEastAsia" w:hAnsiTheme="minorHAnsi" w:cstheme="minorHAnsi"/>
              </w:rPr>
              <w:t>1.9</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Appointment process</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_Toc216161545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6</w:t>
            </w:r>
            <w:r w:rsidRPr="00C673CB">
              <w:rPr>
                <w:rFonts w:asciiTheme="minorHAnsi" w:hAnsiTheme="minorHAnsi" w:cstheme="minorHAnsi"/>
                <w:webHidden/>
              </w:rPr>
              <w:fldChar w:fldCharType="end"/>
            </w:r>
          </w:hyperlink>
        </w:p>
        <w:p w14:paraId="47069077" w14:textId="7B02BA16" w:rsidR="005976C5" w:rsidRPr="00C673CB" w:rsidRDefault="005976C5">
          <w:pPr>
            <w:pStyle w:val="TOC1"/>
            <w:tabs>
              <w:tab w:val="left" w:pos="480"/>
              <w:tab w:val="right" w:leader="dot" w:pos="9628"/>
            </w:tabs>
            <w:rPr>
              <w:rFonts w:asciiTheme="minorHAnsi" w:eastAsiaTheme="minorEastAsia" w:hAnsiTheme="minorHAnsi" w:cstheme="minorHAnsi"/>
              <w:kern w:val="2"/>
              <w14:ligatures w14:val="standardContextual"/>
            </w:rPr>
          </w:pPr>
          <w:hyperlink w:anchor="_Toc216161546" w:history="1">
            <w:r w:rsidRPr="00C673CB">
              <w:rPr>
                <w:rStyle w:val="Hyperlink"/>
                <w:rFonts w:asciiTheme="minorHAnsi" w:eastAsiaTheme="majorEastAsia" w:hAnsiTheme="minorHAnsi" w:cstheme="minorHAnsi"/>
                <w:lang w:eastAsia="en-US"/>
              </w:rPr>
              <w:t>2</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Person Specification</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_Toc216161546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6</w:t>
            </w:r>
            <w:r w:rsidRPr="00C673CB">
              <w:rPr>
                <w:rFonts w:asciiTheme="minorHAnsi" w:hAnsiTheme="minorHAnsi" w:cstheme="minorHAnsi"/>
                <w:webHidden/>
              </w:rPr>
              <w:fldChar w:fldCharType="end"/>
            </w:r>
          </w:hyperlink>
        </w:p>
        <w:p w14:paraId="61E0F15B" w14:textId="37C6EC78" w:rsidR="005976C5" w:rsidRPr="00C673CB" w:rsidRDefault="005976C5">
          <w:pPr>
            <w:pStyle w:val="TOC1"/>
            <w:tabs>
              <w:tab w:val="left" w:pos="480"/>
              <w:tab w:val="right" w:leader="dot" w:pos="9628"/>
            </w:tabs>
            <w:rPr>
              <w:rFonts w:asciiTheme="minorHAnsi" w:eastAsiaTheme="minorEastAsia" w:hAnsiTheme="minorHAnsi" w:cstheme="minorHAnsi"/>
              <w:kern w:val="2"/>
              <w14:ligatures w14:val="standardContextual"/>
            </w:rPr>
          </w:pPr>
          <w:hyperlink w:anchor="_Toc216161547" w:history="1">
            <w:r w:rsidRPr="00C673CB">
              <w:rPr>
                <w:rStyle w:val="Hyperlink"/>
                <w:rFonts w:asciiTheme="minorHAnsi" w:eastAsiaTheme="majorEastAsia" w:hAnsiTheme="minorHAnsi" w:cstheme="minorHAnsi"/>
              </w:rPr>
              <w:t>3</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The Diocese of Blackburn and its Setting</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_Toc216161547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7</w:t>
            </w:r>
            <w:r w:rsidRPr="00C673CB">
              <w:rPr>
                <w:rFonts w:asciiTheme="minorHAnsi" w:hAnsiTheme="minorHAnsi" w:cstheme="minorHAnsi"/>
                <w:webHidden/>
              </w:rPr>
              <w:fldChar w:fldCharType="end"/>
            </w:r>
          </w:hyperlink>
        </w:p>
        <w:p w14:paraId="0D981EE2" w14:textId="4320CF18"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8" w:history="1">
            <w:r w:rsidRPr="00C673CB">
              <w:rPr>
                <w:rStyle w:val="Hyperlink"/>
                <w:rFonts w:asciiTheme="minorHAnsi" w:eastAsiaTheme="majorEastAsia" w:hAnsiTheme="minorHAnsi" w:cstheme="minorHAnsi"/>
              </w:rPr>
              <w:t>3.1</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Location</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_Toc216161548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7</w:t>
            </w:r>
            <w:r w:rsidRPr="00C673CB">
              <w:rPr>
                <w:rFonts w:asciiTheme="minorHAnsi" w:hAnsiTheme="minorHAnsi" w:cstheme="minorHAnsi"/>
                <w:webHidden/>
              </w:rPr>
              <w:fldChar w:fldCharType="end"/>
            </w:r>
          </w:hyperlink>
        </w:p>
        <w:p w14:paraId="1FE56A04" w14:textId="3DDFA4AB"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49" w:history="1">
            <w:r w:rsidRPr="00C673CB">
              <w:rPr>
                <w:rStyle w:val="Hyperlink"/>
                <w:rFonts w:asciiTheme="minorHAnsi" w:eastAsiaTheme="majorEastAsia" w:hAnsiTheme="minorHAnsi" w:cstheme="minorHAnsi"/>
              </w:rPr>
              <w:t>3.2</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Structure</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_Toc216161549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8</w:t>
            </w:r>
            <w:r w:rsidRPr="00C673CB">
              <w:rPr>
                <w:rFonts w:asciiTheme="minorHAnsi" w:hAnsiTheme="minorHAnsi" w:cstheme="minorHAnsi"/>
                <w:webHidden/>
              </w:rPr>
              <w:fldChar w:fldCharType="end"/>
            </w:r>
          </w:hyperlink>
        </w:p>
        <w:p w14:paraId="3F20F1D9" w14:textId="38B99FF7"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50" w:history="1">
            <w:r w:rsidRPr="00C673CB">
              <w:rPr>
                <w:rStyle w:val="Hyperlink"/>
                <w:rFonts w:asciiTheme="minorHAnsi" w:eastAsiaTheme="majorEastAsia" w:hAnsiTheme="minorHAnsi" w:cstheme="minorHAnsi"/>
              </w:rPr>
              <w:t>3.3</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The Cathedral</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_Toc216161550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8</w:t>
            </w:r>
            <w:r w:rsidRPr="00C673CB">
              <w:rPr>
                <w:rFonts w:asciiTheme="minorHAnsi" w:hAnsiTheme="minorHAnsi" w:cstheme="minorHAnsi"/>
                <w:webHidden/>
              </w:rPr>
              <w:fldChar w:fldCharType="end"/>
            </w:r>
          </w:hyperlink>
        </w:p>
        <w:p w14:paraId="6DEAD5DD" w14:textId="1762BBE5" w:rsidR="005976C5" w:rsidRPr="00C673CB" w:rsidRDefault="005976C5">
          <w:pPr>
            <w:pStyle w:val="TOC2"/>
            <w:tabs>
              <w:tab w:val="left" w:pos="960"/>
              <w:tab w:val="right" w:leader="dot" w:pos="9628"/>
            </w:tabs>
            <w:rPr>
              <w:rFonts w:asciiTheme="minorHAnsi" w:eastAsiaTheme="minorEastAsia" w:hAnsiTheme="minorHAnsi" w:cstheme="minorHAnsi"/>
              <w:kern w:val="2"/>
              <w14:ligatures w14:val="standardContextual"/>
            </w:rPr>
          </w:pPr>
          <w:hyperlink w:anchor="_Toc216161551" w:history="1">
            <w:r w:rsidRPr="00C673CB">
              <w:rPr>
                <w:rStyle w:val="Hyperlink"/>
                <w:rFonts w:asciiTheme="minorHAnsi" w:eastAsiaTheme="majorEastAsia" w:hAnsiTheme="minorHAnsi" w:cstheme="minorHAnsi"/>
              </w:rPr>
              <w:t>3.4</w:t>
            </w:r>
            <w:r w:rsidRPr="00C673CB">
              <w:rPr>
                <w:rFonts w:asciiTheme="minorHAnsi" w:eastAsiaTheme="minorEastAsia" w:hAnsiTheme="minorHAnsi" w:cstheme="minorHAnsi"/>
                <w:kern w:val="2"/>
                <w14:ligatures w14:val="standardContextual"/>
              </w:rPr>
              <w:tab/>
            </w:r>
            <w:r w:rsidRPr="00C673CB">
              <w:rPr>
                <w:rStyle w:val="Hyperlink"/>
                <w:rFonts w:asciiTheme="minorHAnsi" w:eastAsiaTheme="majorEastAsia" w:hAnsiTheme="minorHAnsi" w:cstheme="minorHAnsi"/>
              </w:rPr>
              <w:t>Whalley Abbey</w:t>
            </w:r>
            <w:r w:rsidRPr="00C673CB">
              <w:rPr>
                <w:rFonts w:asciiTheme="minorHAnsi" w:hAnsiTheme="minorHAnsi" w:cstheme="minorHAnsi"/>
                <w:webHidden/>
              </w:rPr>
              <w:tab/>
            </w:r>
            <w:r w:rsidRPr="00C673CB">
              <w:rPr>
                <w:rFonts w:asciiTheme="minorHAnsi" w:hAnsiTheme="minorHAnsi" w:cstheme="minorHAnsi"/>
                <w:webHidden/>
              </w:rPr>
              <w:fldChar w:fldCharType="begin"/>
            </w:r>
            <w:r w:rsidRPr="00C673CB">
              <w:rPr>
                <w:rFonts w:asciiTheme="minorHAnsi" w:hAnsiTheme="minorHAnsi" w:cstheme="minorHAnsi"/>
                <w:webHidden/>
              </w:rPr>
              <w:instrText xml:space="preserve"> PAGEREF _Toc216161551 \h </w:instrText>
            </w:r>
            <w:r w:rsidRPr="00C673CB">
              <w:rPr>
                <w:rFonts w:asciiTheme="minorHAnsi" w:hAnsiTheme="minorHAnsi" w:cstheme="minorHAnsi"/>
                <w:webHidden/>
              </w:rPr>
            </w:r>
            <w:r w:rsidRPr="00C673CB">
              <w:rPr>
                <w:rFonts w:asciiTheme="minorHAnsi" w:hAnsiTheme="minorHAnsi" w:cstheme="minorHAnsi"/>
                <w:webHidden/>
              </w:rPr>
              <w:fldChar w:fldCharType="separate"/>
            </w:r>
            <w:r w:rsidRPr="00C673CB">
              <w:rPr>
                <w:rFonts w:asciiTheme="minorHAnsi" w:hAnsiTheme="minorHAnsi" w:cstheme="minorHAnsi"/>
                <w:webHidden/>
              </w:rPr>
              <w:t>9</w:t>
            </w:r>
            <w:r w:rsidRPr="00C673CB">
              <w:rPr>
                <w:rFonts w:asciiTheme="minorHAnsi" w:hAnsiTheme="minorHAnsi" w:cstheme="minorHAnsi"/>
                <w:webHidden/>
              </w:rPr>
              <w:fldChar w:fldCharType="end"/>
            </w:r>
          </w:hyperlink>
        </w:p>
        <w:p w14:paraId="57693912" w14:textId="651B7CCA" w:rsidR="00855B9C" w:rsidRPr="00D32C8D" w:rsidRDefault="00855B9C" w:rsidP="00003A70">
          <w:pPr>
            <w:rPr>
              <w:rFonts w:ascii="Calibri" w:hAnsi="Calibri" w:cs="Calibri"/>
            </w:rPr>
          </w:pPr>
          <w:r w:rsidRPr="00C673CB">
            <w:rPr>
              <w:rFonts w:asciiTheme="minorHAnsi" w:hAnsiTheme="minorHAnsi" w:cstheme="minorHAnsi"/>
              <w:b/>
              <w:bCs/>
            </w:rPr>
            <w:fldChar w:fldCharType="end"/>
          </w:r>
        </w:p>
      </w:sdtContent>
    </w:sdt>
    <w:p w14:paraId="57693913" w14:textId="77777777" w:rsidR="00CD2BA1" w:rsidRPr="00D32C8D" w:rsidRDefault="00CD2BA1" w:rsidP="00003A70">
      <w:pPr>
        <w:rPr>
          <w:rFonts w:asciiTheme="minorHAnsi" w:hAnsiTheme="minorHAnsi" w:cstheme="minorHAnsi"/>
          <w:b/>
          <w:color w:val="1F497D" w:themeColor="text2"/>
          <w:sz w:val="52"/>
          <w:szCs w:val="52"/>
        </w:rPr>
      </w:pPr>
    </w:p>
    <w:p w14:paraId="57693914" w14:textId="77777777" w:rsidR="00003A70" w:rsidRPr="00D32C8D" w:rsidRDefault="00003A70" w:rsidP="00003A70">
      <w:pPr>
        <w:rPr>
          <w:rFonts w:ascii="Calibri" w:eastAsiaTheme="majorEastAsia" w:hAnsi="Calibri" w:cstheme="majorBidi"/>
          <w:b/>
          <w:color w:val="365F91" w:themeColor="accent1" w:themeShade="BF"/>
          <w:sz w:val="52"/>
          <w:szCs w:val="32"/>
        </w:rPr>
      </w:pPr>
      <w:r w:rsidRPr="00D32C8D">
        <w:br w:type="page"/>
      </w:r>
    </w:p>
    <w:p w14:paraId="57693915" w14:textId="77777777" w:rsidR="00332C60" w:rsidRPr="00D32C8D" w:rsidRDefault="72271DC4" w:rsidP="00003A70">
      <w:pPr>
        <w:pStyle w:val="Heading1"/>
        <w:numPr>
          <w:ilvl w:val="0"/>
          <w:numId w:val="22"/>
        </w:numPr>
        <w:spacing w:before="0"/>
      </w:pPr>
      <w:bookmarkStart w:id="0" w:name="_Toc216161536"/>
      <w:r w:rsidRPr="00D32C8D">
        <w:lastRenderedPageBreak/>
        <w:t>Role Description</w:t>
      </w:r>
      <w:bookmarkEnd w:id="0"/>
    </w:p>
    <w:p w14:paraId="57693916" w14:textId="77777777" w:rsidR="00332C60" w:rsidRPr="00D32C8D" w:rsidRDefault="00332C60" w:rsidP="00003A70">
      <w:pPr>
        <w:jc w:val="center"/>
        <w:rPr>
          <w:rFonts w:asciiTheme="minorHAnsi" w:hAnsiTheme="minorHAnsi" w:cstheme="minorHAnsi"/>
        </w:rPr>
      </w:pPr>
    </w:p>
    <w:p w14:paraId="57693917" w14:textId="77777777" w:rsidR="00CD2BA1" w:rsidRPr="00D32C8D" w:rsidRDefault="00332C60" w:rsidP="00003A70">
      <w:pPr>
        <w:pStyle w:val="Heading2"/>
        <w:spacing w:line="240" w:lineRule="auto"/>
      </w:pPr>
      <w:bookmarkStart w:id="1" w:name="_Toc216161537"/>
      <w:r w:rsidRPr="00D32C8D">
        <w:t>Title</w:t>
      </w:r>
      <w:bookmarkEnd w:id="1"/>
      <w:r w:rsidRPr="00D32C8D">
        <w:tab/>
      </w:r>
    </w:p>
    <w:p w14:paraId="57693919" w14:textId="77777777" w:rsidR="000C1880" w:rsidRPr="00D32C8D" w:rsidRDefault="72271DC4" w:rsidP="00003A70">
      <w:pPr>
        <w:ind w:left="360"/>
        <w:rPr>
          <w:rFonts w:asciiTheme="minorHAnsi" w:hAnsiTheme="minorHAnsi" w:cstheme="minorBidi"/>
          <w:lang w:eastAsia="en-US"/>
        </w:rPr>
      </w:pPr>
      <w:r w:rsidRPr="00D32C8D">
        <w:rPr>
          <w:rFonts w:asciiTheme="minorHAnsi" w:hAnsiTheme="minorHAnsi" w:cstheme="minorBidi"/>
          <w:lang w:eastAsia="en-US"/>
        </w:rPr>
        <w:t>Chair of the Diocesan Board of Finance</w:t>
      </w:r>
    </w:p>
    <w:p w14:paraId="5769391B" w14:textId="77777777" w:rsidR="00CD2BA1" w:rsidRPr="00D32C8D" w:rsidRDefault="72271DC4" w:rsidP="00003A70">
      <w:pPr>
        <w:pStyle w:val="Heading2"/>
        <w:spacing w:line="240" w:lineRule="auto"/>
      </w:pPr>
      <w:bookmarkStart w:id="2" w:name="_Toc216161538"/>
      <w:r w:rsidRPr="00D32C8D">
        <w:t>Context</w:t>
      </w:r>
      <w:bookmarkEnd w:id="2"/>
    </w:p>
    <w:p w14:paraId="3EAB962C" w14:textId="67FEAE23" w:rsidR="00AA1828" w:rsidRPr="00D32C8D" w:rsidRDefault="00AA1828" w:rsidP="00AA1828">
      <w:pPr>
        <w:ind w:left="360"/>
        <w:rPr>
          <w:rFonts w:asciiTheme="minorHAnsi" w:hAnsiTheme="minorHAnsi" w:cstheme="minorHAnsi"/>
        </w:rPr>
      </w:pPr>
      <w:r w:rsidRPr="00D32C8D">
        <w:rPr>
          <w:rFonts w:asciiTheme="minorHAnsi" w:hAnsiTheme="minorHAnsi" w:cstheme="minorHAnsi"/>
        </w:rPr>
        <w:t xml:space="preserve">Our refreshed vision calls us to be “Joyful Followers of Jesus”, seeing lives changed and communities filled with hope through five core strands: Knowing Jesus; Sharing our Faith; </w:t>
      </w:r>
      <w:r w:rsidR="00D32C8D" w:rsidRPr="00D32C8D">
        <w:rPr>
          <w:rFonts w:asciiTheme="minorHAnsi" w:hAnsiTheme="minorHAnsi" w:cstheme="minorHAnsi"/>
        </w:rPr>
        <w:t>Loving our Neighbour</w:t>
      </w:r>
      <w:r w:rsidRPr="00D32C8D">
        <w:rPr>
          <w:rFonts w:asciiTheme="minorHAnsi" w:hAnsiTheme="minorHAnsi" w:cstheme="minorHAnsi"/>
        </w:rPr>
        <w:t>; Inspiring Young People</w:t>
      </w:r>
      <w:r w:rsidR="002F0460">
        <w:rPr>
          <w:rFonts w:asciiTheme="minorHAnsi" w:hAnsiTheme="minorHAnsi" w:cstheme="minorHAnsi"/>
        </w:rPr>
        <w:t xml:space="preserve"> and</w:t>
      </w:r>
      <w:r w:rsidRPr="00D32C8D">
        <w:rPr>
          <w:rFonts w:asciiTheme="minorHAnsi" w:hAnsiTheme="minorHAnsi" w:cstheme="minorHAnsi"/>
        </w:rPr>
        <w:t xml:space="preserve"> Forming</w:t>
      </w:r>
      <w:r w:rsidR="00A85B3B">
        <w:rPr>
          <w:rFonts w:asciiTheme="minorHAnsi" w:hAnsiTheme="minorHAnsi" w:cstheme="minorHAnsi"/>
        </w:rPr>
        <w:t xml:space="preserve"> Christ-like </w:t>
      </w:r>
      <w:r w:rsidRPr="00D32C8D">
        <w:rPr>
          <w:rFonts w:asciiTheme="minorHAnsi" w:hAnsiTheme="minorHAnsi" w:cstheme="minorHAnsi"/>
        </w:rPr>
        <w:t xml:space="preserve"> Leaders.</w:t>
      </w:r>
      <w:r w:rsidRPr="00D32C8D">
        <w:rPr>
          <w:rFonts w:asciiTheme="minorHAnsi" w:hAnsiTheme="minorHAnsi" w:cstheme="minorHAnsi"/>
        </w:rPr>
        <w:br/>
      </w:r>
      <w:r w:rsidRPr="00D32C8D">
        <w:rPr>
          <w:rFonts w:asciiTheme="minorHAnsi" w:hAnsiTheme="minorHAnsi" w:cstheme="minorHAnsi"/>
        </w:rPr>
        <w:br/>
        <w:t xml:space="preserve">As Chair of the </w:t>
      </w:r>
      <w:r w:rsidR="002F0460">
        <w:rPr>
          <w:rFonts w:asciiTheme="minorHAnsi" w:hAnsiTheme="minorHAnsi" w:cstheme="minorHAnsi"/>
        </w:rPr>
        <w:t>Diocesan Board of Finance (</w:t>
      </w:r>
      <w:r w:rsidRPr="00D32C8D">
        <w:rPr>
          <w:rFonts w:asciiTheme="minorHAnsi" w:hAnsiTheme="minorHAnsi" w:cstheme="minorHAnsi"/>
        </w:rPr>
        <w:t>DBF</w:t>
      </w:r>
      <w:r w:rsidR="002F0460">
        <w:rPr>
          <w:rFonts w:asciiTheme="minorHAnsi" w:hAnsiTheme="minorHAnsi" w:cstheme="minorHAnsi"/>
        </w:rPr>
        <w:t>)</w:t>
      </w:r>
      <w:r w:rsidRPr="00D32C8D">
        <w:rPr>
          <w:rFonts w:asciiTheme="minorHAnsi" w:hAnsiTheme="minorHAnsi" w:cstheme="minorHAnsi"/>
        </w:rPr>
        <w:t xml:space="preserve"> you will help translate vision into delivery by ensuring </w:t>
      </w:r>
      <w:r w:rsidR="002F0460">
        <w:rPr>
          <w:rFonts w:asciiTheme="minorHAnsi" w:hAnsiTheme="minorHAnsi" w:cstheme="minorHAnsi"/>
        </w:rPr>
        <w:t xml:space="preserve">governance, </w:t>
      </w:r>
      <w:r w:rsidRPr="00D32C8D">
        <w:rPr>
          <w:rFonts w:asciiTheme="minorHAnsi" w:hAnsiTheme="minorHAnsi" w:cstheme="minorHAnsi"/>
        </w:rPr>
        <w:t>financial planning, budgeting and investment decisions enable each strand to flourish:</w:t>
      </w:r>
    </w:p>
    <w:p w14:paraId="7F0CCA73" w14:textId="77777777" w:rsidR="00AA1828" w:rsidRPr="00D32C8D" w:rsidRDefault="00AA1828" w:rsidP="00AA1828">
      <w:pPr>
        <w:ind w:left="360"/>
        <w:rPr>
          <w:rFonts w:asciiTheme="minorHAnsi" w:hAnsiTheme="minorHAnsi" w:cstheme="minorHAnsi"/>
        </w:rPr>
      </w:pPr>
    </w:p>
    <w:p w14:paraId="57ACF238" w14:textId="77777777" w:rsidR="00AA1828" w:rsidRPr="00C673CB" w:rsidRDefault="00AA1828" w:rsidP="00AA1828">
      <w:pPr>
        <w:pStyle w:val="ListBullet"/>
        <w:tabs>
          <w:tab w:val="num" w:pos="720"/>
        </w:tabs>
        <w:ind w:left="720" w:hanging="360"/>
        <w:rPr>
          <w:rFonts w:asciiTheme="minorHAnsi" w:hAnsiTheme="minorHAnsi" w:cstheme="minorHAnsi"/>
          <w:sz w:val="24"/>
          <w:szCs w:val="24"/>
          <w:lang w:val="en-GB"/>
        </w:rPr>
      </w:pPr>
      <w:r w:rsidRPr="00C673CB">
        <w:rPr>
          <w:rFonts w:asciiTheme="minorHAnsi" w:hAnsiTheme="minorHAnsi" w:cstheme="minorHAnsi"/>
          <w:sz w:val="24"/>
          <w:szCs w:val="24"/>
          <w:lang w:val="en-GB"/>
        </w:rPr>
        <w:t>Knowing Jesus – enabling discipleship resources, worship and prayer initiatives, and access to training (including theological and biblical engagement).</w:t>
      </w:r>
    </w:p>
    <w:p w14:paraId="20D53F30" w14:textId="77777777" w:rsidR="00AA1828" w:rsidRPr="00C673CB" w:rsidRDefault="00AA1828" w:rsidP="00AA1828">
      <w:pPr>
        <w:pStyle w:val="ListBullet"/>
        <w:tabs>
          <w:tab w:val="num" w:pos="720"/>
        </w:tabs>
        <w:ind w:left="720" w:hanging="360"/>
        <w:rPr>
          <w:rFonts w:asciiTheme="minorHAnsi" w:hAnsiTheme="minorHAnsi" w:cstheme="minorHAnsi"/>
          <w:sz w:val="24"/>
          <w:szCs w:val="24"/>
          <w:lang w:val="en-GB"/>
        </w:rPr>
      </w:pPr>
      <w:r w:rsidRPr="00C673CB">
        <w:rPr>
          <w:rFonts w:asciiTheme="minorHAnsi" w:hAnsiTheme="minorHAnsi" w:cstheme="minorHAnsi"/>
          <w:sz w:val="24"/>
          <w:szCs w:val="24"/>
          <w:lang w:val="en-GB"/>
        </w:rPr>
        <w:t>Sharing our Faith – resourcing evangelism, new congregations and church planting, communications and training for confident witness.</w:t>
      </w:r>
    </w:p>
    <w:p w14:paraId="2FE5DD0B" w14:textId="3EB4DCD6" w:rsidR="00AA1828" w:rsidRPr="00C673CB" w:rsidRDefault="00A74E45" w:rsidP="00AA1828">
      <w:pPr>
        <w:pStyle w:val="ListBullet"/>
        <w:tabs>
          <w:tab w:val="num" w:pos="720"/>
        </w:tabs>
        <w:ind w:left="720" w:hanging="360"/>
        <w:rPr>
          <w:rFonts w:asciiTheme="minorHAnsi" w:hAnsiTheme="minorHAnsi" w:cstheme="minorHAnsi"/>
          <w:sz w:val="24"/>
          <w:szCs w:val="24"/>
          <w:lang w:val="en-GB"/>
        </w:rPr>
      </w:pPr>
      <w:r>
        <w:rPr>
          <w:rFonts w:asciiTheme="minorHAnsi" w:hAnsiTheme="minorHAnsi" w:cstheme="minorHAnsi"/>
          <w:sz w:val="24"/>
          <w:szCs w:val="24"/>
          <w:lang w:val="en-GB"/>
        </w:rPr>
        <w:t>Loving our Neighbour</w:t>
      </w:r>
      <w:r w:rsidRPr="00C05F12">
        <w:rPr>
          <w:rFonts w:asciiTheme="minorHAnsi" w:hAnsiTheme="minorHAnsi" w:cstheme="minorHAnsi"/>
          <w:sz w:val="24"/>
          <w:szCs w:val="24"/>
          <w:lang w:val="en-GB"/>
        </w:rPr>
        <w:t xml:space="preserve"> </w:t>
      </w:r>
      <w:r w:rsidR="00AA1828" w:rsidRPr="00C673CB">
        <w:rPr>
          <w:rFonts w:asciiTheme="minorHAnsi" w:hAnsiTheme="minorHAnsi" w:cstheme="minorHAnsi"/>
          <w:sz w:val="24"/>
          <w:szCs w:val="24"/>
          <w:lang w:val="en-GB"/>
        </w:rPr>
        <w:t>– supporting action and advocacy for the marginalised, racial justice and accessibility, care for creation, and partnership with civic leaders.</w:t>
      </w:r>
    </w:p>
    <w:p w14:paraId="205DC936" w14:textId="7B277480" w:rsidR="00AA1828" w:rsidRPr="00D32C8D" w:rsidRDefault="00AA1828" w:rsidP="00AA1828">
      <w:pPr>
        <w:pStyle w:val="ListBullet"/>
        <w:tabs>
          <w:tab w:val="num" w:pos="720"/>
        </w:tabs>
        <w:ind w:left="720" w:hanging="360"/>
        <w:rPr>
          <w:rFonts w:asciiTheme="minorHAnsi" w:hAnsiTheme="minorHAnsi" w:cstheme="minorHAnsi"/>
          <w:sz w:val="24"/>
          <w:szCs w:val="24"/>
          <w:lang w:val="en-GB"/>
        </w:rPr>
      </w:pPr>
      <w:r w:rsidRPr="00C673CB">
        <w:rPr>
          <w:rFonts w:asciiTheme="minorHAnsi" w:hAnsiTheme="minorHAnsi" w:cstheme="minorHAnsi"/>
          <w:sz w:val="24"/>
          <w:szCs w:val="24"/>
          <w:lang w:val="en-GB"/>
        </w:rPr>
        <w:t xml:space="preserve">Inspiring Young People – prioritising ministry with children and young </w:t>
      </w:r>
      <w:proofErr w:type="gramStart"/>
      <w:r w:rsidR="00D32C8D" w:rsidRPr="00D32C8D">
        <w:rPr>
          <w:rFonts w:asciiTheme="minorHAnsi" w:hAnsiTheme="minorHAnsi" w:cstheme="minorHAnsi"/>
          <w:sz w:val="24"/>
          <w:szCs w:val="24"/>
          <w:lang w:val="en-GB"/>
        </w:rPr>
        <w:t>people</w:t>
      </w:r>
      <w:r w:rsidR="00D32C8D">
        <w:rPr>
          <w:rFonts w:asciiTheme="minorHAnsi" w:hAnsiTheme="minorHAnsi" w:cstheme="minorHAnsi"/>
          <w:sz w:val="24"/>
          <w:szCs w:val="24"/>
          <w:lang w:val="en-GB"/>
        </w:rPr>
        <w:t>,</w:t>
      </w:r>
      <w:r w:rsidR="00D32C8D" w:rsidRPr="00D32C8D">
        <w:rPr>
          <w:rFonts w:asciiTheme="minorHAnsi" w:hAnsiTheme="minorHAnsi" w:cstheme="minorHAnsi"/>
          <w:sz w:val="24"/>
          <w:szCs w:val="24"/>
          <w:lang w:val="en-GB"/>
        </w:rPr>
        <w:t xml:space="preserve"> and</w:t>
      </w:r>
      <w:proofErr w:type="gramEnd"/>
      <w:r w:rsidRPr="00D32C8D">
        <w:rPr>
          <w:rFonts w:asciiTheme="minorHAnsi" w:hAnsiTheme="minorHAnsi" w:cstheme="minorHAnsi"/>
          <w:sz w:val="24"/>
          <w:szCs w:val="24"/>
          <w:lang w:val="en-GB"/>
        </w:rPr>
        <w:t xml:space="preserve"> strengthening partnerships with our Church of England schools.</w:t>
      </w:r>
    </w:p>
    <w:p w14:paraId="3E1ACE1E" w14:textId="696D1A23" w:rsidR="00AA1828" w:rsidRPr="00D32C8D" w:rsidRDefault="00AA1828" w:rsidP="00AA1828">
      <w:pPr>
        <w:pStyle w:val="ListBullet"/>
        <w:tabs>
          <w:tab w:val="num" w:pos="720"/>
        </w:tabs>
        <w:ind w:left="720" w:hanging="360"/>
        <w:rPr>
          <w:rFonts w:asciiTheme="minorHAnsi" w:hAnsiTheme="minorHAnsi" w:cstheme="minorHAnsi"/>
          <w:sz w:val="24"/>
          <w:szCs w:val="24"/>
          <w:lang w:val="en-GB"/>
        </w:rPr>
      </w:pPr>
      <w:r w:rsidRPr="00D32C8D">
        <w:rPr>
          <w:rFonts w:asciiTheme="minorHAnsi" w:hAnsiTheme="minorHAnsi" w:cstheme="minorHAnsi"/>
          <w:sz w:val="24"/>
          <w:szCs w:val="24"/>
          <w:lang w:val="en-GB"/>
        </w:rPr>
        <w:t xml:space="preserve">Forming </w:t>
      </w:r>
      <w:r w:rsidR="00A74E45">
        <w:rPr>
          <w:rFonts w:asciiTheme="minorHAnsi" w:hAnsiTheme="minorHAnsi" w:cstheme="minorHAnsi"/>
        </w:rPr>
        <w:t xml:space="preserve">Christ-like </w:t>
      </w:r>
      <w:r w:rsidRPr="00D32C8D">
        <w:rPr>
          <w:rFonts w:asciiTheme="minorHAnsi" w:hAnsiTheme="minorHAnsi" w:cstheme="minorHAnsi"/>
          <w:sz w:val="24"/>
          <w:szCs w:val="24"/>
          <w:lang w:val="en-GB"/>
        </w:rPr>
        <w:t>Leaders – investing in vocations pathways, lay ministry development, wellbeing, and the formation of wardens, treasurers and other key roles.</w:t>
      </w:r>
    </w:p>
    <w:p w14:paraId="7F979440" w14:textId="4F148FCC" w:rsidR="00AA1828" w:rsidRPr="00D32C8D" w:rsidRDefault="00AA1828" w:rsidP="00AA1828">
      <w:pPr>
        <w:pStyle w:val="ListBullet"/>
        <w:numPr>
          <w:ilvl w:val="0"/>
          <w:numId w:val="0"/>
        </w:numPr>
        <w:ind w:left="360"/>
        <w:rPr>
          <w:rFonts w:asciiTheme="minorHAnsi" w:hAnsiTheme="minorHAnsi" w:cstheme="minorHAnsi"/>
          <w:sz w:val="24"/>
          <w:szCs w:val="24"/>
          <w:lang w:val="en-GB"/>
        </w:rPr>
      </w:pPr>
      <w:r w:rsidRPr="00D32C8D">
        <w:rPr>
          <w:rFonts w:asciiTheme="minorHAnsi" w:hAnsiTheme="minorHAnsi" w:cstheme="minorHAnsi"/>
          <w:sz w:val="24"/>
          <w:szCs w:val="24"/>
          <w:lang w:val="en-GB"/>
        </w:rPr>
        <w:br/>
        <w:t>Implementation planning is underway with a draft Vision Implementation Plan scheduled for discussion at the Diocesan Synod in July 2026. The Chair will.</w:t>
      </w:r>
      <w:r w:rsidR="00D32C8D">
        <w:rPr>
          <w:rFonts w:asciiTheme="minorHAnsi" w:hAnsiTheme="minorHAnsi" w:cstheme="minorHAnsi"/>
          <w:sz w:val="24"/>
          <w:szCs w:val="24"/>
          <w:lang w:val="en-GB"/>
        </w:rPr>
        <w:t xml:space="preserve"> provide independent oversight, strategic guidance and challenge throughout the planning cycle including aligning budgets and resources to the agreed priorities.</w:t>
      </w:r>
    </w:p>
    <w:p w14:paraId="5769391D" w14:textId="5DC8E8CB" w:rsidR="00CD2BA1" w:rsidRPr="00D32C8D" w:rsidRDefault="72271DC4" w:rsidP="00003A70">
      <w:pPr>
        <w:spacing w:after="240"/>
        <w:ind w:left="360"/>
        <w:rPr>
          <w:rFonts w:asciiTheme="minorHAnsi" w:hAnsiTheme="minorHAnsi" w:cs="Arial"/>
        </w:rPr>
      </w:pPr>
      <w:r w:rsidRPr="00D32C8D">
        <w:rPr>
          <w:rFonts w:asciiTheme="minorHAnsi" w:hAnsiTheme="minorHAnsi" w:cs="Arial"/>
        </w:rPr>
        <w:t>The role of DBF Chair is a voluntary one, being an opportunity for a person to offer a significant Christian service to the life of the Diocese of Blackburn</w:t>
      </w:r>
      <w:r w:rsidR="000C1880" w:rsidRPr="00D32C8D">
        <w:rPr>
          <w:rFonts w:asciiTheme="minorHAnsi" w:hAnsiTheme="minorHAnsi" w:cs="Arial"/>
        </w:rPr>
        <w:t>.</w:t>
      </w:r>
    </w:p>
    <w:p w14:paraId="5769391E" w14:textId="4EB27BBA" w:rsidR="00CD2BA1" w:rsidRPr="00D32C8D" w:rsidRDefault="001D3B74" w:rsidP="00003A70">
      <w:pPr>
        <w:spacing w:after="240"/>
        <w:ind w:left="360"/>
        <w:rPr>
          <w:rFonts w:asciiTheme="minorHAnsi" w:hAnsiTheme="minorHAnsi" w:cs="Arial"/>
        </w:rPr>
      </w:pPr>
      <w:r>
        <w:rPr>
          <w:rFonts w:asciiTheme="minorHAnsi" w:hAnsiTheme="minorHAnsi" w:cs="Arial"/>
        </w:rPr>
        <w:t xml:space="preserve">The role of the </w:t>
      </w:r>
      <w:r w:rsidR="72271DC4" w:rsidRPr="00D32C8D">
        <w:rPr>
          <w:rFonts w:asciiTheme="minorHAnsi" w:hAnsiTheme="minorHAnsi" w:cs="Arial"/>
        </w:rPr>
        <w:t>DBF Chair operates slightly differently</w:t>
      </w:r>
      <w:r w:rsidR="00A55F1F">
        <w:rPr>
          <w:rFonts w:asciiTheme="minorHAnsi" w:hAnsiTheme="minorHAnsi" w:cs="Arial"/>
        </w:rPr>
        <w:t xml:space="preserve"> in each diocese</w:t>
      </w:r>
      <w:r w:rsidR="72271DC4" w:rsidRPr="00D32C8D">
        <w:rPr>
          <w:rFonts w:asciiTheme="minorHAnsi" w:hAnsiTheme="minorHAnsi" w:cs="Arial"/>
        </w:rPr>
        <w:t>.  The following description is how the role currently operates in this Diocese</w:t>
      </w:r>
      <w:r w:rsidR="000C1880" w:rsidRPr="00D32C8D">
        <w:rPr>
          <w:rFonts w:asciiTheme="minorHAnsi" w:hAnsiTheme="minorHAnsi" w:cs="Arial"/>
        </w:rPr>
        <w:t>. H</w:t>
      </w:r>
      <w:r w:rsidR="72271DC4" w:rsidRPr="00D32C8D">
        <w:rPr>
          <w:rFonts w:asciiTheme="minorHAnsi" w:hAnsiTheme="minorHAnsi" w:cs="Arial"/>
        </w:rPr>
        <w:t>owever</w:t>
      </w:r>
      <w:r w:rsidR="000C1880" w:rsidRPr="00D32C8D">
        <w:rPr>
          <w:rFonts w:asciiTheme="minorHAnsi" w:hAnsiTheme="minorHAnsi" w:cs="Arial"/>
        </w:rPr>
        <w:t>,</w:t>
      </w:r>
      <w:r w:rsidR="72271DC4" w:rsidRPr="00D32C8D">
        <w:rPr>
          <w:rFonts w:asciiTheme="minorHAnsi" w:hAnsiTheme="minorHAnsi" w:cs="Arial"/>
        </w:rPr>
        <w:t xml:space="preserve"> any person in such a role will bring different skills and will wish to develop the role in their own way.</w:t>
      </w:r>
    </w:p>
    <w:p w14:paraId="5769391F" w14:textId="6C876570" w:rsidR="00CD2BA1" w:rsidRPr="00D32C8D" w:rsidRDefault="72271DC4" w:rsidP="00003A70">
      <w:pPr>
        <w:spacing w:after="240"/>
        <w:ind w:left="360"/>
        <w:rPr>
          <w:rFonts w:asciiTheme="minorHAnsi" w:hAnsiTheme="minorHAnsi" w:cs="Arial"/>
        </w:rPr>
      </w:pPr>
      <w:r w:rsidRPr="00D32C8D">
        <w:rPr>
          <w:rFonts w:asciiTheme="minorHAnsi" w:hAnsiTheme="minorHAnsi" w:cs="Arial"/>
        </w:rPr>
        <w:t>The Chair is assisted by a Vice Chair</w:t>
      </w:r>
      <w:r w:rsidR="0022739A" w:rsidRPr="00D32C8D">
        <w:rPr>
          <w:rFonts w:asciiTheme="minorHAnsi" w:hAnsiTheme="minorHAnsi" w:cs="Arial"/>
        </w:rPr>
        <w:t xml:space="preserve"> and the Chair of the Finance Committee</w:t>
      </w:r>
      <w:r w:rsidRPr="00D32C8D">
        <w:rPr>
          <w:rFonts w:asciiTheme="minorHAnsi" w:hAnsiTheme="minorHAnsi" w:cs="Arial"/>
        </w:rPr>
        <w:t xml:space="preserve">.  It is important to develop a close working relationship between these roles so that some of the following responsibilities can be shared between the </w:t>
      </w:r>
      <w:r w:rsidR="0022739A" w:rsidRPr="00D32C8D">
        <w:rPr>
          <w:rFonts w:asciiTheme="minorHAnsi" w:hAnsiTheme="minorHAnsi" w:cs="Arial"/>
        </w:rPr>
        <w:t>three</w:t>
      </w:r>
      <w:r w:rsidRPr="00D32C8D">
        <w:rPr>
          <w:rFonts w:asciiTheme="minorHAnsi" w:hAnsiTheme="minorHAnsi" w:cs="Arial"/>
        </w:rPr>
        <w:t xml:space="preserve"> people. </w:t>
      </w:r>
    </w:p>
    <w:p w14:paraId="57693920" w14:textId="5D8AA0F7" w:rsidR="00CD2BA1" w:rsidRPr="00D32C8D" w:rsidRDefault="72271DC4" w:rsidP="00003A70">
      <w:pPr>
        <w:spacing w:after="120"/>
        <w:ind w:left="360" w:right="181"/>
        <w:jc w:val="both"/>
        <w:rPr>
          <w:rFonts w:asciiTheme="minorHAnsi" w:hAnsiTheme="minorHAnsi" w:cs="Arial"/>
        </w:rPr>
      </w:pPr>
      <w:r w:rsidRPr="00D32C8D">
        <w:rPr>
          <w:rFonts w:asciiTheme="minorHAnsi" w:hAnsiTheme="minorHAnsi" w:cs="Arial"/>
        </w:rPr>
        <w:lastRenderedPageBreak/>
        <w:t xml:space="preserve">The primary role of the DBF Chair is to Chair the Board of Finance Ltd (a charitable company limited by guarantee). The DBF Directors and Trustees delegate most of the financial detail to a Finance Committee, Investment Committee, </w:t>
      </w:r>
      <w:r w:rsidR="00D32C8D">
        <w:rPr>
          <w:rFonts w:asciiTheme="minorHAnsi" w:hAnsiTheme="minorHAnsi" w:cs="Arial"/>
        </w:rPr>
        <w:t>Bishop’s budget team</w:t>
      </w:r>
      <w:r w:rsidRPr="00D32C8D">
        <w:rPr>
          <w:rFonts w:asciiTheme="minorHAnsi" w:hAnsiTheme="minorHAnsi" w:cs="Arial"/>
        </w:rPr>
        <w:t xml:space="preserve"> and </w:t>
      </w:r>
      <w:r w:rsidR="00D32C8D">
        <w:rPr>
          <w:rFonts w:asciiTheme="minorHAnsi" w:hAnsiTheme="minorHAnsi" w:cs="Arial"/>
        </w:rPr>
        <w:t xml:space="preserve">the </w:t>
      </w:r>
      <w:r w:rsidRPr="00D32C8D">
        <w:rPr>
          <w:rFonts w:asciiTheme="minorHAnsi" w:hAnsiTheme="minorHAnsi" w:cs="Arial"/>
        </w:rPr>
        <w:t>Governance, Risk and Audit Committee.</w:t>
      </w:r>
    </w:p>
    <w:p w14:paraId="57693921" w14:textId="77777777" w:rsidR="00CD2BA1" w:rsidRPr="00D32C8D" w:rsidRDefault="72271DC4" w:rsidP="00003A70">
      <w:pPr>
        <w:spacing w:after="120"/>
        <w:ind w:left="360" w:right="181"/>
        <w:jc w:val="both"/>
        <w:rPr>
          <w:rFonts w:asciiTheme="minorHAnsi" w:hAnsiTheme="minorHAnsi" w:cs="Arial"/>
        </w:rPr>
      </w:pPr>
      <w:r w:rsidRPr="00D32C8D">
        <w:rPr>
          <w:rFonts w:asciiTheme="minorHAnsi" w:hAnsiTheme="minorHAnsi" w:cs="Arial"/>
        </w:rPr>
        <w:t xml:space="preserve">There can also be several working groups which the Chair may be invited to attend or </w:t>
      </w:r>
      <w:proofErr w:type="gramStart"/>
      <w:r w:rsidRPr="00D32C8D">
        <w:rPr>
          <w:rFonts w:asciiTheme="minorHAnsi" w:hAnsiTheme="minorHAnsi" w:cs="Arial"/>
        </w:rPr>
        <w:t>Chair</w:t>
      </w:r>
      <w:proofErr w:type="gramEnd"/>
      <w:r w:rsidRPr="00D32C8D">
        <w:rPr>
          <w:rFonts w:asciiTheme="minorHAnsi" w:hAnsiTheme="minorHAnsi" w:cs="Arial"/>
        </w:rPr>
        <w:t>.</w:t>
      </w:r>
    </w:p>
    <w:p w14:paraId="57693923" w14:textId="45A39150" w:rsidR="00CD2BA1" w:rsidRDefault="72271DC4" w:rsidP="00003A70">
      <w:pPr>
        <w:spacing w:after="120"/>
        <w:ind w:left="360" w:right="181"/>
        <w:jc w:val="both"/>
        <w:rPr>
          <w:rFonts w:asciiTheme="minorHAnsi" w:hAnsiTheme="minorHAnsi" w:cs="Arial"/>
        </w:rPr>
      </w:pPr>
      <w:r w:rsidRPr="00C673CB">
        <w:rPr>
          <w:rFonts w:asciiTheme="minorHAnsi" w:hAnsiTheme="minorHAnsi" w:cs="Arial"/>
        </w:rPr>
        <w:t>The Chair is an ex-officio member of the Bishop</w:t>
      </w:r>
      <w:r w:rsidR="000C1880" w:rsidRPr="00C673CB">
        <w:rPr>
          <w:rFonts w:asciiTheme="minorHAnsi" w:hAnsiTheme="minorHAnsi" w:cs="Arial"/>
        </w:rPr>
        <w:t>’</w:t>
      </w:r>
      <w:r w:rsidRPr="00C673CB">
        <w:rPr>
          <w:rFonts w:asciiTheme="minorHAnsi" w:hAnsiTheme="minorHAnsi" w:cs="Arial"/>
        </w:rPr>
        <w:t>s Council</w:t>
      </w:r>
      <w:r w:rsidRPr="00D32C8D">
        <w:rPr>
          <w:rFonts w:asciiTheme="minorHAnsi" w:hAnsiTheme="minorHAnsi" w:cs="Arial"/>
        </w:rPr>
        <w:t xml:space="preserve">, ex-officio </w:t>
      </w:r>
      <w:r w:rsidR="0031546C">
        <w:rPr>
          <w:rFonts w:asciiTheme="minorHAnsi" w:hAnsiTheme="minorHAnsi" w:cs="Arial"/>
        </w:rPr>
        <w:t>member</w:t>
      </w:r>
      <w:r w:rsidRPr="00D32C8D">
        <w:rPr>
          <w:rFonts w:asciiTheme="minorHAnsi" w:hAnsiTheme="minorHAnsi" w:cs="Arial"/>
        </w:rPr>
        <w:t xml:space="preserve"> of the </w:t>
      </w:r>
      <w:r w:rsidR="0031546C">
        <w:rPr>
          <w:rFonts w:asciiTheme="minorHAnsi" w:hAnsiTheme="minorHAnsi" w:cs="Arial"/>
        </w:rPr>
        <w:t xml:space="preserve">Bishop’s </w:t>
      </w:r>
      <w:r w:rsidRPr="00D32C8D">
        <w:rPr>
          <w:rFonts w:asciiTheme="minorHAnsi" w:hAnsiTheme="minorHAnsi" w:cs="Arial"/>
        </w:rPr>
        <w:t xml:space="preserve">Budget </w:t>
      </w:r>
      <w:r w:rsidR="0031546C">
        <w:rPr>
          <w:rFonts w:asciiTheme="minorHAnsi" w:hAnsiTheme="minorHAnsi" w:cs="Arial"/>
        </w:rPr>
        <w:t>team</w:t>
      </w:r>
      <w:r w:rsidR="0031546C" w:rsidRPr="00D32C8D">
        <w:rPr>
          <w:rFonts w:asciiTheme="minorHAnsi" w:hAnsiTheme="minorHAnsi" w:cs="Arial"/>
        </w:rPr>
        <w:t xml:space="preserve"> </w:t>
      </w:r>
      <w:r w:rsidR="005406C9" w:rsidRPr="005406C9">
        <w:rPr>
          <w:rFonts w:asciiTheme="minorHAnsi" w:hAnsiTheme="minorHAnsi" w:cs="Arial"/>
        </w:rPr>
        <w:t>and the Finance Committee and attends the Governance, Risk and Audit Committee to support the independent chair of the committee</w:t>
      </w:r>
      <w:r w:rsidR="0031546C">
        <w:rPr>
          <w:rFonts w:asciiTheme="minorHAnsi" w:hAnsiTheme="minorHAnsi" w:cs="Arial"/>
        </w:rPr>
        <w:t>.</w:t>
      </w:r>
      <w:r w:rsidRPr="00D32C8D">
        <w:rPr>
          <w:rFonts w:asciiTheme="minorHAnsi" w:hAnsiTheme="minorHAnsi" w:cs="Arial"/>
        </w:rPr>
        <w:t xml:space="preserve"> The DBF Chair is also a Bishop</w:t>
      </w:r>
      <w:r w:rsidR="000C1880" w:rsidRPr="00D32C8D">
        <w:rPr>
          <w:rFonts w:asciiTheme="minorHAnsi" w:hAnsiTheme="minorHAnsi" w:cs="Arial"/>
        </w:rPr>
        <w:t>’</w:t>
      </w:r>
      <w:r w:rsidRPr="00D32C8D">
        <w:rPr>
          <w:rFonts w:asciiTheme="minorHAnsi" w:hAnsiTheme="minorHAnsi" w:cs="Arial"/>
        </w:rPr>
        <w:t>s Nominee to the Diocesan Synod</w:t>
      </w:r>
      <w:r w:rsidR="0031546C">
        <w:rPr>
          <w:rFonts w:asciiTheme="minorHAnsi" w:hAnsiTheme="minorHAnsi" w:cs="Arial"/>
        </w:rPr>
        <w:t>.</w:t>
      </w:r>
    </w:p>
    <w:p w14:paraId="4DCB0A33" w14:textId="149F3116" w:rsidR="0031546C" w:rsidRPr="00D32C8D" w:rsidRDefault="0031546C" w:rsidP="00003A70">
      <w:pPr>
        <w:spacing w:after="120"/>
        <w:ind w:left="360" w:right="181"/>
        <w:jc w:val="both"/>
        <w:rPr>
          <w:rFonts w:asciiTheme="minorHAnsi" w:hAnsiTheme="minorHAnsi" w:cs="Arial"/>
        </w:rPr>
      </w:pPr>
      <w:r>
        <w:rPr>
          <w:rFonts w:asciiTheme="minorHAnsi" w:hAnsiTheme="minorHAnsi" w:cs="Arial"/>
        </w:rPr>
        <w:t>The Chair supports the parish share process; meeting with parishes and attending a monthly meeting to review the support needs of parishes.</w:t>
      </w:r>
      <w:r w:rsidR="00D1152C">
        <w:rPr>
          <w:rFonts w:asciiTheme="minorHAnsi" w:hAnsiTheme="minorHAnsi" w:cs="Arial"/>
        </w:rPr>
        <w:t xml:space="preserve"> </w:t>
      </w:r>
      <w:r w:rsidR="00D1152C" w:rsidRPr="00D1152C">
        <w:rPr>
          <w:rFonts w:asciiTheme="minorHAnsi" w:hAnsiTheme="minorHAnsi" w:cs="Arial"/>
        </w:rPr>
        <w:t>Individual meetings with parishes are also held occasionally.</w:t>
      </w:r>
    </w:p>
    <w:p w14:paraId="57693925" w14:textId="77777777" w:rsidR="00CD2BA1" w:rsidRPr="00D32C8D" w:rsidRDefault="72271DC4" w:rsidP="00003A70">
      <w:pPr>
        <w:spacing w:after="120"/>
        <w:ind w:left="360" w:right="181"/>
        <w:jc w:val="both"/>
        <w:rPr>
          <w:rFonts w:asciiTheme="minorHAnsi" w:hAnsiTheme="minorHAnsi" w:cs="Arial"/>
        </w:rPr>
      </w:pPr>
      <w:r w:rsidRPr="00D32C8D">
        <w:rPr>
          <w:rFonts w:asciiTheme="minorHAnsi" w:hAnsiTheme="minorHAnsi" w:cs="Arial"/>
        </w:rPr>
        <w:t>There is a strong representational element to this role in communicating with the wider diocesan family on the finances of the Diocese, explaining financial policy, including the budget and parish share and responding to questions.</w:t>
      </w:r>
    </w:p>
    <w:p w14:paraId="57693927" w14:textId="77777777" w:rsidR="00CD2BA1" w:rsidRPr="00D32C8D" w:rsidRDefault="72271DC4" w:rsidP="00003A70">
      <w:pPr>
        <w:pStyle w:val="Heading2"/>
        <w:spacing w:line="240" w:lineRule="auto"/>
      </w:pPr>
      <w:bookmarkStart w:id="3" w:name="_Toc216161539"/>
      <w:r w:rsidRPr="00D32C8D">
        <w:t>Diocesan Finances</w:t>
      </w:r>
      <w:bookmarkEnd w:id="3"/>
    </w:p>
    <w:p w14:paraId="70867799" w14:textId="5162DCFD" w:rsidR="005835D8" w:rsidRPr="00D32C8D" w:rsidRDefault="005835D8" w:rsidP="005835D8">
      <w:pPr>
        <w:ind w:left="360"/>
        <w:rPr>
          <w:rFonts w:asciiTheme="minorHAnsi" w:hAnsiTheme="minorHAnsi" w:cstheme="minorHAnsi"/>
        </w:rPr>
      </w:pPr>
      <w:r w:rsidRPr="00D32C8D">
        <w:rPr>
          <w:rFonts w:asciiTheme="minorHAnsi" w:hAnsiTheme="minorHAnsi" w:cstheme="minorHAnsi"/>
        </w:rPr>
        <w:t xml:space="preserve">The DBF’s main expenditure relates to clergy costs (stipends, pensions, training, housing). The primary source of income is the Parish Share. Given the collaborative nature of diocesan life, </w:t>
      </w:r>
      <w:r w:rsidR="00D1152C">
        <w:rPr>
          <w:rFonts w:asciiTheme="minorHAnsi" w:hAnsiTheme="minorHAnsi" w:cstheme="minorHAnsi"/>
        </w:rPr>
        <w:t>positive</w:t>
      </w:r>
      <w:r w:rsidRPr="00D32C8D">
        <w:rPr>
          <w:rFonts w:asciiTheme="minorHAnsi" w:hAnsiTheme="minorHAnsi" w:cstheme="minorHAnsi"/>
        </w:rPr>
        <w:t xml:space="preserve"> relationships with parishes and deaneries are essential for sustainable finances.</w:t>
      </w:r>
    </w:p>
    <w:p w14:paraId="6526838B" w14:textId="77777777" w:rsidR="00060E59" w:rsidRPr="00C673CB" w:rsidRDefault="00060E59" w:rsidP="00060E59">
      <w:pPr>
        <w:pStyle w:val="Default"/>
        <w:rPr>
          <w:sz w:val="28"/>
          <w:szCs w:val="28"/>
          <w:lang w:val="en-GB"/>
        </w:rPr>
      </w:pPr>
    </w:p>
    <w:p w14:paraId="5769392A" w14:textId="6A25EEEB" w:rsidR="00CD2BA1" w:rsidRDefault="00060E59" w:rsidP="00060E59">
      <w:pPr>
        <w:pStyle w:val="Default"/>
        <w:ind w:left="360"/>
        <w:rPr>
          <w:lang w:val="en-GB"/>
        </w:rPr>
      </w:pPr>
      <w:r w:rsidRPr="00C673CB">
        <w:rPr>
          <w:lang w:val="en-GB"/>
        </w:rPr>
        <w:t xml:space="preserve">The diocese has an annual expenditure of approx. £14 million and aims to achieve a breakeven position or strategic use of reserves each year. </w:t>
      </w:r>
    </w:p>
    <w:p w14:paraId="09CCACAD" w14:textId="77777777" w:rsidR="006A1E97" w:rsidRDefault="006A1E97" w:rsidP="00060E59">
      <w:pPr>
        <w:pStyle w:val="Default"/>
        <w:ind w:left="360"/>
        <w:rPr>
          <w:lang w:val="en-GB"/>
        </w:rPr>
      </w:pPr>
    </w:p>
    <w:p w14:paraId="573C8F0B" w14:textId="5DA248F3" w:rsidR="006A1E97" w:rsidRPr="00C673CB" w:rsidRDefault="006A1E97" w:rsidP="00060E59">
      <w:pPr>
        <w:pStyle w:val="Default"/>
        <w:ind w:left="360"/>
        <w:rPr>
          <w:lang w:val="en-GB"/>
        </w:rPr>
      </w:pPr>
      <w:r>
        <w:rPr>
          <w:lang w:val="en-GB"/>
        </w:rPr>
        <w:t xml:space="preserve">The DBF has also received </w:t>
      </w:r>
      <w:r w:rsidR="004D6ABB">
        <w:rPr>
          <w:lang w:val="en-GB"/>
        </w:rPr>
        <w:t>substantial</w:t>
      </w:r>
      <w:r>
        <w:rPr>
          <w:lang w:val="en-GB"/>
        </w:rPr>
        <w:t xml:space="preserve"> funding from the </w:t>
      </w:r>
      <w:r w:rsidR="004D6ABB">
        <w:rPr>
          <w:lang w:val="en-GB"/>
        </w:rPr>
        <w:t xml:space="preserve">Church Commissioners to help catalyse our vision and enable long lasting </w:t>
      </w:r>
      <w:r w:rsidR="00805ABE">
        <w:rPr>
          <w:lang w:val="en-GB"/>
        </w:rPr>
        <w:t>transformation</w:t>
      </w:r>
      <w:r w:rsidR="004D6ABB">
        <w:rPr>
          <w:lang w:val="en-GB"/>
        </w:rPr>
        <w:t xml:space="preserve"> change in the diocese. </w:t>
      </w:r>
      <w:r w:rsidR="00805ABE">
        <w:rPr>
          <w:lang w:val="en-GB"/>
        </w:rPr>
        <w:t xml:space="preserve">The Chair has a key role in oversight and understanding of this funding and its significance </w:t>
      </w:r>
      <w:r w:rsidR="00D76C0A">
        <w:rPr>
          <w:lang w:val="en-GB"/>
        </w:rPr>
        <w:t>to the Diocesan Vision.</w:t>
      </w:r>
    </w:p>
    <w:p w14:paraId="5769392B" w14:textId="77777777" w:rsidR="00CD2BA1" w:rsidRPr="00D32C8D" w:rsidRDefault="00CD2BA1" w:rsidP="00003A70">
      <w:pPr>
        <w:pStyle w:val="Heading2"/>
        <w:spacing w:line="240" w:lineRule="auto"/>
      </w:pPr>
      <w:bookmarkStart w:id="4" w:name="_Toc216161540"/>
      <w:r w:rsidRPr="00D32C8D">
        <w:t>Key elements of the role</w:t>
      </w:r>
      <w:bookmarkEnd w:id="4"/>
      <w:r w:rsidRPr="00D32C8D">
        <w:tab/>
      </w:r>
    </w:p>
    <w:p w14:paraId="5769392D" w14:textId="77777777" w:rsidR="00CD2BA1" w:rsidRPr="00D32C8D" w:rsidRDefault="72271DC4" w:rsidP="00003A70">
      <w:pPr>
        <w:spacing w:after="240"/>
        <w:ind w:left="360"/>
        <w:rPr>
          <w:rFonts w:asciiTheme="minorHAnsi" w:hAnsiTheme="minorHAnsi" w:cs="Arial"/>
          <w:color w:val="000000" w:themeColor="text1"/>
        </w:rPr>
      </w:pPr>
      <w:r w:rsidRPr="00D32C8D">
        <w:rPr>
          <w:rFonts w:asciiTheme="minorHAnsi" w:hAnsiTheme="minorHAnsi" w:cs="Arial"/>
          <w:color w:val="000000" w:themeColor="text1"/>
        </w:rPr>
        <w:t xml:space="preserve">To lead the DBF to: </w:t>
      </w:r>
    </w:p>
    <w:p w14:paraId="5769392E" w14:textId="77777777" w:rsidR="00CD2BA1" w:rsidRPr="00D32C8D" w:rsidRDefault="72271DC4" w:rsidP="00003A70">
      <w:pPr>
        <w:numPr>
          <w:ilvl w:val="0"/>
          <w:numId w:val="16"/>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support, develop and agree priorities of the Diocese, relating to financial matters</w:t>
      </w:r>
      <w:r w:rsidR="000C1880" w:rsidRPr="00D32C8D">
        <w:rPr>
          <w:rFonts w:asciiTheme="minorHAnsi" w:hAnsiTheme="minorHAnsi" w:cs="Arial"/>
          <w:color w:val="000000" w:themeColor="text1"/>
        </w:rPr>
        <w:t>,</w:t>
      </w:r>
      <w:r w:rsidRPr="00D32C8D">
        <w:rPr>
          <w:rFonts w:asciiTheme="minorHAnsi" w:hAnsiTheme="minorHAnsi" w:cs="Arial"/>
          <w:color w:val="000000" w:themeColor="text1"/>
        </w:rPr>
        <w:t xml:space="preserve"> ensuring through a budget that they can be funded (and alerting the other directors when the funding requirement is too great to ensure that the Diocese is not over-committed).  </w:t>
      </w:r>
    </w:p>
    <w:p w14:paraId="5769392F" w14:textId="77777777" w:rsidR="00CD2BA1" w:rsidRPr="00D32C8D" w:rsidRDefault="72271DC4" w:rsidP="00003A70">
      <w:pPr>
        <w:numPr>
          <w:ilvl w:val="0"/>
          <w:numId w:val="16"/>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ensure that it fulfils its responsibilities </w:t>
      </w:r>
      <w:r w:rsidR="000C1880" w:rsidRPr="00D32C8D">
        <w:rPr>
          <w:rFonts w:asciiTheme="minorHAnsi" w:hAnsiTheme="minorHAnsi" w:cs="Arial"/>
          <w:color w:val="000000" w:themeColor="text1"/>
        </w:rPr>
        <w:t xml:space="preserve">as </w:t>
      </w:r>
      <w:r w:rsidRPr="00D32C8D">
        <w:rPr>
          <w:rFonts w:asciiTheme="minorHAnsi" w:hAnsiTheme="minorHAnsi" w:cs="Arial"/>
          <w:color w:val="000000" w:themeColor="text1"/>
        </w:rPr>
        <w:t>per its Memoran</w:t>
      </w:r>
      <w:r w:rsidR="000C1880" w:rsidRPr="00D32C8D">
        <w:rPr>
          <w:rFonts w:asciiTheme="minorHAnsi" w:hAnsiTheme="minorHAnsi" w:cs="Arial"/>
          <w:color w:val="000000" w:themeColor="text1"/>
        </w:rPr>
        <w:t>dum and Articles of Association.</w:t>
      </w:r>
    </w:p>
    <w:p w14:paraId="57693930" w14:textId="298057AF" w:rsidR="000D2A75" w:rsidRPr="00D32C8D" w:rsidRDefault="72271DC4" w:rsidP="00003A70">
      <w:pPr>
        <w:pStyle w:val="ListParagraph"/>
        <w:numPr>
          <w:ilvl w:val="0"/>
          <w:numId w:val="16"/>
        </w:numPr>
        <w:spacing w:after="240"/>
        <w:ind w:left="720"/>
        <w:rPr>
          <w:rFonts w:asciiTheme="minorHAnsi" w:hAnsiTheme="minorHAnsi" w:cs="Arial"/>
          <w:sz w:val="24"/>
          <w:szCs w:val="24"/>
        </w:rPr>
      </w:pPr>
      <w:r w:rsidRPr="00D32C8D">
        <w:rPr>
          <w:rFonts w:asciiTheme="minorHAnsi" w:hAnsiTheme="minorHAnsi" w:cs="Arial"/>
          <w:sz w:val="24"/>
          <w:szCs w:val="24"/>
        </w:rPr>
        <w:t>inspire confidence in sound financial management</w:t>
      </w:r>
      <w:r w:rsidR="00D1152C">
        <w:rPr>
          <w:rFonts w:asciiTheme="minorHAnsi" w:hAnsiTheme="minorHAnsi" w:cs="Arial"/>
          <w:sz w:val="24"/>
          <w:szCs w:val="24"/>
        </w:rPr>
        <w:t xml:space="preserve"> and governance</w:t>
      </w:r>
      <w:r w:rsidRPr="00D32C8D">
        <w:rPr>
          <w:rFonts w:asciiTheme="minorHAnsi" w:hAnsiTheme="minorHAnsi" w:cs="Arial"/>
          <w:sz w:val="24"/>
          <w:szCs w:val="24"/>
        </w:rPr>
        <w:t xml:space="preserve"> of the Diocese, through financial planning, monitoring key performance indicators, control processes, governance and transparent open reporting and to encourage finance </w:t>
      </w:r>
      <w:r w:rsidR="00161978">
        <w:rPr>
          <w:rFonts w:asciiTheme="minorHAnsi" w:hAnsiTheme="minorHAnsi" w:cs="Arial"/>
          <w:sz w:val="24"/>
          <w:szCs w:val="24"/>
        </w:rPr>
        <w:t xml:space="preserve">as </w:t>
      </w:r>
      <w:r w:rsidRPr="00D32C8D">
        <w:rPr>
          <w:rFonts w:asciiTheme="minorHAnsi" w:hAnsiTheme="minorHAnsi" w:cs="Arial"/>
          <w:sz w:val="24"/>
          <w:szCs w:val="24"/>
        </w:rPr>
        <w:t>an instrument for mission.</w:t>
      </w:r>
    </w:p>
    <w:p w14:paraId="57693931" w14:textId="4D8A74E1" w:rsidR="00CD2BA1" w:rsidRPr="00D32C8D" w:rsidRDefault="72271DC4" w:rsidP="00003A70">
      <w:pPr>
        <w:pStyle w:val="Heading2"/>
        <w:spacing w:line="240" w:lineRule="auto"/>
      </w:pPr>
      <w:bookmarkStart w:id="5" w:name="_Toc216161541"/>
      <w:r w:rsidRPr="00D32C8D">
        <w:t>Specific Responsibilities</w:t>
      </w:r>
      <w:bookmarkEnd w:id="5"/>
    </w:p>
    <w:p w14:paraId="57693932" w14:textId="01E9C5E8" w:rsidR="00CD2BA1" w:rsidRPr="00D32C8D"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00D32C8D">
        <w:rPr>
          <w:rFonts w:asciiTheme="minorHAnsi" w:hAnsiTheme="minorHAnsi" w:cs="Arial"/>
          <w:color w:val="000000" w:themeColor="text1"/>
        </w:rPr>
        <w:t>to chair meetings of the Board of Directors</w:t>
      </w:r>
      <w:r w:rsidR="0031546C">
        <w:rPr>
          <w:rFonts w:asciiTheme="minorHAnsi" w:hAnsiTheme="minorHAnsi" w:cs="Arial"/>
          <w:color w:val="000000" w:themeColor="text1"/>
        </w:rPr>
        <w:t>.</w:t>
      </w:r>
    </w:p>
    <w:p w14:paraId="57693933" w14:textId="0D8E23A0" w:rsidR="00CD2BA1" w:rsidRPr="00D32C8D"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00D32C8D">
        <w:rPr>
          <w:rFonts w:asciiTheme="minorHAnsi" w:hAnsiTheme="minorHAnsi" w:cs="Arial"/>
          <w:color w:val="000000" w:themeColor="text1"/>
        </w:rPr>
        <w:lastRenderedPageBreak/>
        <w:t>in conjunction with the Diocesan Secretary</w:t>
      </w:r>
      <w:r w:rsidR="0031546C">
        <w:rPr>
          <w:rFonts w:asciiTheme="minorHAnsi" w:hAnsiTheme="minorHAnsi" w:cs="Arial"/>
          <w:color w:val="000000" w:themeColor="text1"/>
        </w:rPr>
        <w:t xml:space="preserve">, </w:t>
      </w:r>
      <w:r w:rsidR="00161978" w:rsidRPr="00161978">
        <w:rPr>
          <w:rFonts w:asciiTheme="minorHAnsi" w:hAnsiTheme="minorHAnsi" w:cs="Arial"/>
          <w:color w:val="000000" w:themeColor="text1"/>
        </w:rPr>
        <w:t>the Chair of the Finance committee, the Vice Chair of the Board</w:t>
      </w:r>
      <w:r w:rsidRPr="00D32C8D">
        <w:rPr>
          <w:rFonts w:asciiTheme="minorHAnsi" w:hAnsiTheme="minorHAnsi" w:cs="Arial"/>
          <w:color w:val="000000" w:themeColor="text1"/>
        </w:rPr>
        <w:t xml:space="preserve"> and the Head of Finance, </w:t>
      </w:r>
      <w:r w:rsidR="000C1880" w:rsidRPr="00D32C8D">
        <w:rPr>
          <w:rFonts w:asciiTheme="minorHAnsi" w:hAnsiTheme="minorHAnsi" w:cs="Arial"/>
          <w:color w:val="000000" w:themeColor="text1"/>
        </w:rPr>
        <w:t xml:space="preserve">to </w:t>
      </w:r>
      <w:r w:rsidRPr="00D32C8D">
        <w:rPr>
          <w:rFonts w:asciiTheme="minorHAnsi" w:hAnsiTheme="minorHAnsi" w:cs="Arial"/>
          <w:color w:val="000000" w:themeColor="text1"/>
        </w:rPr>
        <w:t xml:space="preserve">support, encourage and oversee the financial control of the Company; to ensure appropriate reporting including accounting, financial and asset management, budgeting and forward planning, legal matters; to ensure that the organisation complies with both </w:t>
      </w:r>
      <w:r w:rsidR="001E7822">
        <w:rPr>
          <w:rFonts w:asciiTheme="minorHAnsi" w:hAnsiTheme="minorHAnsi" w:cs="Arial"/>
          <w:color w:val="000000" w:themeColor="text1"/>
        </w:rPr>
        <w:t>c</w:t>
      </w:r>
      <w:r w:rsidRPr="00D32C8D">
        <w:rPr>
          <w:rFonts w:asciiTheme="minorHAnsi" w:hAnsiTheme="minorHAnsi" w:cs="Arial"/>
          <w:color w:val="000000" w:themeColor="text1"/>
        </w:rPr>
        <w:t>ompany and charity law and other relevant legislation and regulations.</w:t>
      </w:r>
    </w:p>
    <w:p w14:paraId="57693934" w14:textId="2376829E" w:rsidR="00CD2BA1" w:rsidRPr="00D32C8D"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to engage with the </w:t>
      </w:r>
      <w:r w:rsidR="001E7822">
        <w:rPr>
          <w:rFonts w:asciiTheme="minorHAnsi" w:hAnsiTheme="minorHAnsi" w:cs="Arial"/>
          <w:color w:val="000000" w:themeColor="text1"/>
        </w:rPr>
        <w:t xml:space="preserve">Diocesan Synod, </w:t>
      </w:r>
      <w:r w:rsidRPr="00D32C8D">
        <w:rPr>
          <w:rFonts w:asciiTheme="minorHAnsi" w:hAnsiTheme="minorHAnsi" w:cs="Arial"/>
          <w:color w:val="000000" w:themeColor="text1"/>
        </w:rPr>
        <w:t>parishes and deaneries and communicate with the wider diocesan family on matters of finance.</w:t>
      </w:r>
    </w:p>
    <w:p w14:paraId="57693935" w14:textId="3C31570C" w:rsidR="00CD2BA1" w:rsidRPr="00D32C8D"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to be one of the representatives of the Diocese at the Inter-Diocesan Finance Forum which meets </w:t>
      </w:r>
      <w:r w:rsidR="000C1880" w:rsidRPr="00D32C8D">
        <w:rPr>
          <w:rFonts w:asciiTheme="minorHAnsi" w:hAnsiTheme="minorHAnsi" w:cs="Arial"/>
          <w:color w:val="000000" w:themeColor="text1"/>
        </w:rPr>
        <w:t>twice</w:t>
      </w:r>
      <w:r w:rsidRPr="00D32C8D">
        <w:rPr>
          <w:rFonts w:asciiTheme="minorHAnsi" w:hAnsiTheme="minorHAnsi" w:cs="Arial"/>
          <w:color w:val="000000" w:themeColor="text1"/>
        </w:rPr>
        <w:t xml:space="preserve"> per year </w:t>
      </w:r>
      <w:r w:rsidR="00385234" w:rsidRPr="00D32C8D">
        <w:rPr>
          <w:rFonts w:asciiTheme="minorHAnsi" w:hAnsiTheme="minorHAnsi" w:cs="Arial"/>
          <w:color w:val="000000" w:themeColor="text1"/>
        </w:rPr>
        <w:t>either in</w:t>
      </w:r>
      <w:r w:rsidRPr="00D32C8D">
        <w:rPr>
          <w:rFonts w:asciiTheme="minorHAnsi" w:hAnsiTheme="minorHAnsi" w:cs="Arial"/>
          <w:color w:val="000000" w:themeColor="text1"/>
        </w:rPr>
        <w:t xml:space="preserve"> London</w:t>
      </w:r>
      <w:r w:rsidR="00385234" w:rsidRPr="00D32C8D">
        <w:rPr>
          <w:rFonts w:asciiTheme="minorHAnsi" w:hAnsiTheme="minorHAnsi" w:cs="Arial"/>
          <w:color w:val="000000" w:themeColor="text1"/>
        </w:rPr>
        <w:t xml:space="preserve"> or via </w:t>
      </w:r>
      <w:r w:rsidR="009E0DA4" w:rsidRPr="00D32C8D">
        <w:rPr>
          <w:rFonts w:asciiTheme="minorHAnsi" w:hAnsiTheme="minorHAnsi" w:cs="Arial"/>
          <w:color w:val="000000" w:themeColor="text1"/>
        </w:rPr>
        <w:t>TEAMS/Zoom</w:t>
      </w:r>
      <w:r w:rsidR="000C1880" w:rsidRPr="00D32C8D">
        <w:rPr>
          <w:rFonts w:asciiTheme="minorHAnsi" w:hAnsiTheme="minorHAnsi" w:cs="Arial"/>
          <w:color w:val="000000" w:themeColor="text1"/>
        </w:rPr>
        <w:t>.</w:t>
      </w:r>
    </w:p>
    <w:p w14:paraId="57693936" w14:textId="4BE5464B" w:rsidR="000C1880" w:rsidRPr="00D32C8D" w:rsidRDefault="72271DC4" w:rsidP="00003A70">
      <w:pPr>
        <w:numPr>
          <w:ilvl w:val="0"/>
          <w:numId w:val="20"/>
        </w:numPr>
        <w:tabs>
          <w:tab w:val="clear" w:pos="360"/>
          <w:tab w:val="num" w:pos="720"/>
        </w:tabs>
        <w:spacing w:after="240"/>
        <w:ind w:left="720"/>
        <w:rPr>
          <w:rFonts w:asciiTheme="minorHAnsi" w:hAnsiTheme="minorHAnsi" w:cs="Arial"/>
          <w:b/>
          <w:bCs/>
          <w:color w:val="000000" w:themeColor="text1"/>
        </w:rPr>
      </w:pPr>
      <w:r w:rsidRPr="00D32C8D">
        <w:rPr>
          <w:rFonts w:asciiTheme="minorHAnsi" w:hAnsiTheme="minorHAnsi" w:cs="Arial"/>
          <w:color w:val="000000" w:themeColor="text1"/>
        </w:rPr>
        <w:t>to support the Diocesan Secretary, through regular meetings, in their role of oversight for all those employed by the DBF.</w:t>
      </w:r>
    </w:p>
    <w:p w14:paraId="57693938" w14:textId="052E0265" w:rsidR="00CD2BA1" w:rsidRPr="00D32C8D" w:rsidRDefault="72271DC4" w:rsidP="00003A70">
      <w:pPr>
        <w:pStyle w:val="Heading2"/>
        <w:spacing w:line="240" w:lineRule="auto"/>
      </w:pPr>
      <w:bookmarkStart w:id="6" w:name="_Toc216161542"/>
      <w:r w:rsidRPr="00D32C8D">
        <w:t>Key Working Relationships</w:t>
      </w:r>
      <w:bookmarkEnd w:id="6"/>
    </w:p>
    <w:p w14:paraId="57693939" w14:textId="7B3747F9" w:rsidR="00CD2BA1" w:rsidRPr="00C673CB" w:rsidRDefault="72271DC4" w:rsidP="00003A70">
      <w:pPr>
        <w:numPr>
          <w:ilvl w:val="0"/>
          <w:numId w:val="17"/>
        </w:numPr>
        <w:spacing w:after="120"/>
        <w:ind w:left="720" w:right="181"/>
        <w:jc w:val="both"/>
        <w:rPr>
          <w:rFonts w:asciiTheme="minorHAnsi" w:hAnsiTheme="minorHAnsi" w:cs="Arial"/>
        </w:rPr>
      </w:pPr>
      <w:r w:rsidRPr="00D32C8D">
        <w:rPr>
          <w:rFonts w:asciiTheme="minorHAnsi" w:hAnsiTheme="minorHAnsi" w:cs="Arial"/>
          <w:color w:val="000000" w:themeColor="text1"/>
        </w:rPr>
        <w:t>the Bishop of Blackburn and</w:t>
      </w:r>
      <w:r w:rsidR="001E7DAB">
        <w:rPr>
          <w:rFonts w:asciiTheme="minorHAnsi" w:hAnsiTheme="minorHAnsi" w:cs="Arial"/>
          <w:color w:val="000000" w:themeColor="text1"/>
        </w:rPr>
        <w:t xml:space="preserve"> his </w:t>
      </w:r>
      <w:r w:rsidR="0031546C">
        <w:rPr>
          <w:rFonts w:asciiTheme="minorHAnsi" w:hAnsiTheme="minorHAnsi" w:cs="Arial"/>
          <w:color w:val="000000" w:themeColor="text1"/>
        </w:rPr>
        <w:t>Vision and Strategy</w:t>
      </w:r>
      <w:r w:rsidR="001E7DAB">
        <w:rPr>
          <w:rFonts w:asciiTheme="minorHAnsi" w:hAnsiTheme="minorHAnsi" w:cs="Arial"/>
          <w:color w:val="000000" w:themeColor="text1"/>
        </w:rPr>
        <w:t xml:space="preserve"> Team</w:t>
      </w:r>
      <w:r w:rsidR="0031546C">
        <w:rPr>
          <w:rFonts w:asciiTheme="minorHAnsi" w:hAnsiTheme="minorHAnsi" w:cs="Arial"/>
          <w:color w:val="000000" w:themeColor="text1"/>
        </w:rPr>
        <w:t>.</w:t>
      </w:r>
      <w:r w:rsidRPr="00D32C8D">
        <w:rPr>
          <w:rFonts w:asciiTheme="minorHAnsi" w:hAnsiTheme="minorHAnsi" w:cs="Arial"/>
          <w:color w:val="000000" w:themeColor="text1"/>
        </w:rPr>
        <w:t xml:space="preserve"> </w:t>
      </w:r>
    </w:p>
    <w:p w14:paraId="5769393A" w14:textId="45BE5679" w:rsidR="00CD2BA1" w:rsidRPr="00C673CB" w:rsidRDefault="72271DC4" w:rsidP="00003A70">
      <w:pPr>
        <w:spacing w:after="120"/>
        <w:ind w:left="720" w:right="181"/>
        <w:jc w:val="both"/>
        <w:rPr>
          <w:rFonts w:asciiTheme="minorHAnsi" w:hAnsiTheme="minorHAnsi" w:cs="Arial"/>
        </w:rPr>
      </w:pPr>
      <w:r w:rsidRPr="00C673CB">
        <w:rPr>
          <w:rFonts w:asciiTheme="minorHAnsi" w:hAnsiTheme="minorHAnsi" w:cs="Arial"/>
        </w:rPr>
        <w:t xml:space="preserve">The Chair needs a </w:t>
      </w:r>
      <w:r w:rsidR="001E7822">
        <w:rPr>
          <w:rFonts w:asciiTheme="minorHAnsi" w:hAnsiTheme="minorHAnsi" w:cs="Arial"/>
        </w:rPr>
        <w:t>positive</w:t>
      </w:r>
      <w:r w:rsidRPr="00C673CB">
        <w:rPr>
          <w:rFonts w:asciiTheme="minorHAnsi" w:hAnsiTheme="minorHAnsi" w:cs="Arial"/>
        </w:rPr>
        <w:t xml:space="preserve"> relationship with The Bishop and senior staff, in which issues of concern (whether financial, local, national or otherwise) may be raised with confidence that they will be acknowledged and accorded due </w:t>
      </w:r>
      <w:r w:rsidR="008724CD" w:rsidRPr="00C673CB">
        <w:rPr>
          <w:rFonts w:asciiTheme="minorHAnsi" w:hAnsiTheme="minorHAnsi" w:cs="Arial"/>
        </w:rPr>
        <w:t>prioritisation.</w:t>
      </w:r>
      <w:r w:rsidRPr="00C673CB">
        <w:rPr>
          <w:rFonts w:asciiTheme="minorHAnsi" w:hAnsiTheme="minorHAnsi" w:cs="Arial"/>
        </w:rPr>
        <w:t xml:space="preserve"> </w:t>
      </w:r>
    </w:p>
    <w:p w14:paraId="5769393B" w14:textId="77777777" w:rsidR="00CD2BA1" w:rsidRPr="00C673CB" w:rsidRDefault="72271DC4" w:rsidP="00003A70">
      <w:pPr>
        <w:spacing w:after="120"/>
        <w:ind w:left="720" w:right="181"/>
        <w:jc w:val="both"/>
        <w:rPr>
          <w:rFonts w:asciiTheme="minorHAnsi" w:hAnsiTheme="minorHAnsi" w:cs="Arial"/>
        </w:rPr>
      </w:pPr>
      <w:r w:rsidRPr="00C673CB">
        <w:rPr>
          <w:rFonts w:asciiTheme="minorHAnsi" w:hAnsiTheme="minorHAnsi" w:cs="Arial"/>
        </w:rPr>
        <w:t>the relationship with the two Archdeacons is particularly important as they work closely with parishes</w:t>
      </w:r>
      <w:r w:rsidR="008724CD" w:rsidRPr="00C673CB">
        <w:rPr>
          <w:rFonts w:asciiTheme="minorHAnsi" w:hAnsiTheme="minorHAnsi" w:cs="Arial"/>
        </w:rPr>
        <w:t>.</w:t>
      </w:r>
    </w:p>
    <w:p w14:paraId="601CA6F8" w14:textId="003039CE" w:rsidR="002030D8" w:rsidRPr="00D32C8D" w:rsidRDefault="72271DC4" w:rsidP="00003A70">
      <w:pPr>
        <w:numPr>
          <w:ilvl w:val="0"/>
          <w:numId w:val="17"/>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the Vice Chair </w:t>
      </w:r>
    </w:p>
    <w:p w14:paraId="5769393C" w14:textId="2139B60B" w:rsidR="00CD2BA1" w:rsidRPr="00D32C8D" w:rsidRDefault="72271DC4" w:rsidP="00003A70">
      <w:pPr>
        <w:numPr>
          <w:ilvl w:val="0"/>
          <w:numId w:val="17"/>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 </w:t>
      </w:r>
      <w:r w:rsidR="002030D8" w:rsidRPr="00D32C8D">
        <w:rPr>
          <w:rFonts w:asciiTheme="minorHAnsi" w:hAnsiTheme="minorHAnsi" w:cs="Arial"/>
          <w:color w:val="000000" w:themeColor="text1"/>
        </w:rPr>
        <w:t>The Chair of</w:t>
      </w:r>
      <w:r w:rsidRPr="00D32C8D">
        <w:rPr>
          <w:rFonts w:asciiTheme="minorHAnsi" w:hAnsiTheme="minorHAnsi" w:cs="Arial"/>
          <w:color w:val="000000" w:themeColor="text1"/>
        </w:rPr>
        <w:t xml:space="preserve"> the Finance Committee and</w:t>
      </w:r>
      <w:r w:rsidR="00D424B3">
        <w:rPr>
          <w:rFonts w:asciiTheme="minorHAnsi" w:hAnsiTheme="minorHAnsi" w:cs="Arial"/>
          <w:color w:val="000000" w:themeColor="text1"/>
        </w:rPr>
        <w:t xml:space="preserve"> the</w:t>
      </w:r>
      <w:r w:rsidRPr="00D32C8D">
        <w:rPr>
          <w:rFonts w:asciiTheme="minorHAnsi" w:hAnsiTheme="minorHAnsi" w:cs="Arial"/>
          <w:color w:val="000000" w:themeColor="text1"/>
        </w:rPr>
        <w:t xml:space="preserve"> Investment Committee</w:t>
      </w:r>
      <w:r w:rsidR="008724CD" w:rsidRPr="00D32C8D">
        <w:rPr>
          <w:rFonts w:asciiTheme="minorHAnsi" w:hAnsiTheme="minorHAnsi" w:cs="Arial"/>
          <w:color w:val="000000" w:themeColor="text1"/>
        </w:rPr>
        <w:t>.</w:t>
      </w:r>
    </w:p>
    <w:p w14:paraId="5769393D" w14:textId="77777777" w:rsidR="00CD2BA1" w:rsidRPr="00D32C8D" w:rsidRDefault="72271DC4" w:rsidP="00003A70">
      <w:pPr>
        <w:spacing w:after="240"/>
        <w:ind w:left="720"/>
        <w:rPr>
          <w:rFonts w:asciiTheme="minorHAnsi" w:hAnsiTheme="minorHAnsi" w:cs="Arial"/>
          <w:color w:val="000000" w:themeColor="text1"/>
        </w:rPr>
      </w:pPr>
      <w:r w:rsidRPr="00D32C8D">
        <w:rPr>
          <w:rFonts w:asciiTheme="minorHAnsi" w:hAnsiTheme="minorHAnsi" w:cs="Arial"/>
          <w:color w:val="000000" w:themeColor="text1"/>
        </w:rPr>
        <w:t>Sharing responsibilities and ensuring a common approach and common key messages on Finance are given</w:t>
      </w:r>
      <w:r w:rsidR="008724CD" w:rsidRPr="00D32C8D">
        <w:rPr>
          <w:rFonts w:asciiTheme="minorHAnsi" w:hAnsiTheme="minorHAnsi" w:cs="Arial"/>
          <w:color w:val="000000" w:themeColor="text1"/>
        </w:rPr>
        <w:t>.</w:t>
      </w:r>
    </w:p>
    <w:p w14:paraId="5769393E" w14:textId="77777777" w:rsidR="00CD2BA1" w:rsidRPr="00D32C8D" w:rsidRDefault="72271DC4" w:rsidP="00003A70">
      <w:pPr>
        <w:numPr>
          <w:ilvl w:val="0"/>
          <w:numId w:val="17"/>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the Diocesan Secretary</w:t>
      </w:r>
      <w:r w:rsidR="008724CD" w:rsidRPr="00D32C8D">
        <w:rPr>
          <w:rFonts w:asciiTheme="minorHAnsi" w:hAnsiTheme="minorHAnsi" w:cs="Arial"/>
          <w:color w:val="000000" w:themeColor="text1"/>
        </w:rPr>
        <w:t>.</w:t>
      </w:r>
    </w:p>
    <w:p w14:paraId="5769393F" w14:textId="3E1AB32B" w:rsidR="00CD2BA1" w:rsidRPr="00D32C8D" w:rsidRDefault="72271DC4" w:rsidP="00003A70">
      <w:pPr>
        <w:numPr>
          <w:ilvl w:val="0"/>
          <w:numId w:val="17"/>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the Head of Finance (Deputy Diocesan Secretary) and </w:t>
      </w:r>
      <w:r w:rsidR="008017BB" w:rsidRPr="00D32C8D">
        <w:rPr>
          <w:rFonts w:asciiTheme="minorHAnsi" w:hAnsiTheme="minorHAnsi" w:cs="Arial"/>
          <w:color w:val="000000" w:themeColor="text1"/>
        </w:rPr>
        <w:t>Director of Vision Delivery</w:t>
      </w:r>
      <w:r w:rsidRPr="00D32C8D">
        <w:rPr>
          <w:rFonts w:asciiTheme="minorHAnsi" w:hAnsiTheme="minorHAnsi" w:cs="Arial"/>
          <w:color w:val="000000" w:themeColor="text1"/>
        </w:rPr>
        <w:t xml:space="preserve"> (Deputy Diocesan Secretary)</w:t>
      </w:r>
      <w:r w:rsidR="008724CD" w:rsidRPr="00D32C8D">
        <w:rPr>
          <w:rFonts w:asciiTheme="minorHAnsi" w:hAnsiTheme="minorHAnsi" w:cs="Arial"/>
          <w:color w:val="000000" w:themeColor="text1"/>
        </w:rPr>
        <w:t>.</w:t>
      </w:r>
    </w:p>
    <w:p w14:paraId="57693940" w14:textId="77777777" w:rsidR="00CD2BA1" w:rsidRPr="00D32C8D" w:rsidRDefault="72271DC4" w:rsidP="00003A70">
      <w:pPr>
        <w:numPr>
          <w:ilvl w:val="0"/>
          <w:numId w:val="17"/>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members of the Bishop’s Council, the Finance Committee, chair of the Property </w:t>
      </w:r>
      <w:r w:rsidR="008724CD" w:rsidRPr="00D32C8D">
        <w:rPr>
          <w:rFonts w:asciiTheme="minorHAnsi" w:hAnsiTheme="minorHAnsi" w:cs="Arial"/>
          <w:color w:val="000000" w:themeColor="text1"/>
        </w:rPr>
        <w:t>C</w:t>
      </w:r>
      <w:r w:rsidRPr="00D32C8D">
        <w:rPr>
          <w:rFonts w:asciiTheme="minorHAnsi" w:hAnsiTheme="minorHAnsi" w:cs="Arial"/>
          <w:color w:val="000000" w:themeColor="text1"/>
        </w:rPr>
        <w:t>ommittee, the Dean of the Cathedral and other committees/working groups</w:t>
      </w:r>
      <w:r w:rsidR="008724CD" w:rsidRPr="00D32C8D">
        <w:rPr>
          <w:rFonts w:asciiTheme="minorHAnsi" w:hAnsiTheme="minorHAnsi" w:cs="Arial"/>
          <w:color w:val="000000" w:themeColor="text1"/>
        </w:rPr>
        <w:t>.</w:t>
      </w:r>
    </w:p>
    <w:p w14:paraId="57693942" w14:textId="77777777" w:rsidR="00CD2BA1" w:rsidRPr="00C673CB" w:rsidRDefault="72271DC4" w:rsidP="00003A70">
      <w:pPr>
        <w:pStyle w:val="Heading2"/>
        <w:spacing w:line="240" w:lineRule="auto"/>
      </w:pPr>
      <w:bookmarkStart w:id="7" w:name="_Toc216161543"/>
      <w:r w:rsidRPr="00C673CB">
        <w:t>Support</w:t>
      </w:r>
      <w:bookmarkEnd w:id="7"/>
    </w:p>
    <w:p w14:paraId="57693944" w14:textId="77777777" w:rsidR="00CD2BA1" w:rsidRPr="00C673CB" w:rsidRDefault="72271DC4" w:rsidP="00003A70">
      <w:pPr>
        <w:ind w:left="360"/>
        <w:rPr>
          <w:rFonts w:asciiTheme="minorHAnsi" w:hAnsiTheme="minorHAnsi" w:cs="Arial"/>
        </w:rPr>
      </w:pPr>
      <w:r w:rsidRPr="00C673CB">
        <w:rPr>
          <w:rFonts w:asciiTheme="minorHAnsi" w:hAnsiTheme="minorHAnsi" w:cs="Arial"/>
        </w:rPr>
        <w:t>The office of Chair is not remunerated</w:t>
      </w:r>
      <w:r w:rsidR="008724CD" w:rsidRPr="00C673CB">
        <w:rPr>
          <w:rFonts w:asciiTheme="minorHAnsi" w:hAnsiTheme="minorHAnsi" w:cs="Arial"/>
        </w:rPr>
        <w:t>,</w:t>
      </w:r>
      <w:r w:rsidRPr="00C673CB">
        <w:rPr>
          <w:rFonts w:asciiTheme="minorHAnsi" w:hAnsiTheme="minorHAnsi" w:cs="Arial"/>
        </w:rPr>
        <w:t xml:space="preserve"> but the Chair is encouraged to reclaim all necessary expenses of office. </w:t>
      </w:r>
    </w:p>
    <w:p w14:paraId="57693945" w14:textId="77777777" w:rsidR="00CD2BA1" w:rsidRPr="00C673CB" w:rsidRDefault="00CD2BA1" w:rsidP="00003A70">
      <w:pPr>
        <w:pStyle w:val="ListParagraph"/>
        <w:ind w:left="1080"/>
        <w:rPr>
          <w:rFonts w:asciiTheme="minorHAnsi" w:hAnsiTheme="minorHAnsi" w:cs="Arial"/>
        </w:rPr>
      </w:pPr>
    </w:p>
    <w:p w14:paraId="57693946" w14:textId="77777777" w:rsidR="00CD2BA1" w:rsidRPr="00C673CB" w:rsidRDefault="72271DC4" w:rsidP="00003A70">
      <w:pPr>
        <w:ind w:left="360"/>
        <w:rPr>
          <w:rFonts w:asciiTheme="minorHAnsi" w:hAnsiTheme="minorHAnsi" w:cs="Arial"/>
        </w:rPr>
      </w:pPr>
      <w:r w:rsidRPr="00C673CB">
        <w:rPr>
          <w:rFonts w:asciiTheme="minorHAnsi" w:hAnsiTheme="minorHAnsi" w:cs="Arial"/>
        </w:rPr>
        <w:t xml:space="preserve">The Diocesan Secretary and the Finance Team will provide administrative support for this role. There can be some communication - e-mails, phone calls, letters - and the diocesan office is </w:t>
      </w:r>
      <w:r w:rsidRPr="00C673CB">
        <w:rPr>
          <w:rFonts w:asciiTheme="minorHAnsi" w:hAnsiTheme="minorHAnsi" w:cs="Arial"/>
        </w:rPr>
        <w:lastRenderedPageBreak/>
        <w:t xml:space="preserve">willing to support the Chair in handling these. The Finance Team and Property Team will also provide support on financial and property information. </w:t>
      </w:r>
    </w:p>
    <w:p w14:paraId="57693947" w14:textId="77777777" w:rsidR="00CD2BA1" w:rsidRPr="00C673CB" w:rsidRDefault="00CD2BA1" w:rsidP="00003A70">
      <w:pPr>
        <w:ind w:left="360"/>
        <w:rPr>
          <w:rFonts w:asciiTheme="minorHAnsi" w:hAnsiTheme="minorHAnsi" w:cs="Arial"/>
        </w:rPr>
      </w:pPr>
    </w:p>
    <w:p w14:paraId="5769394A" w14:textId="38414437" w:rsidR="00CD2BA1" w:rsidRDefault="72271DC4" w:rsidP="00EE533F">
      <w:pPr>
        <w:ind w:left="360"/>
        <w:rPr>
          <w:rFonts w:asciiTheme="minorHAnsi" w:hAnsiTheme="minorHAnsi" w:cs="Arial"/>
        </w:rPr>
      </w:pPr>
      <w:r w:rsidRPr="00C673CB">
        <w:rPr>
          <w:rFonts w:asciiTheme="minorHAnsi" w:hAnsiTheme="minorHAnsi" w:cs="Arial"/>
        </w:rPr>
        <w:t>The Chair will</w:t>
      </w:r>
      <w:r w:rsidR="008724CD" w:rsidRPr="00C673CB">
        <w:rPr>
          <w:rFonts w:asciiTheme="minorHAnsi" w:hAnsiTheme="minorHAnsi" w:cs="Arial"/>
        </w:rPr>
        <w:t>,</w:t>
      </w:r>
      <w:r w:rsidRPr="00C673CB">
        <w:rPr>
          <w:rFonts w:asciiTheme="minorHAnsi" w:hAnsiTheme="minorHAnsi" w:cs="Arial"/>
        </w:rPr>
        <w:t xml:space="preserve"> if they wish</w:t>
      </w:r>
      <w:r w:rsidR="008724CD" w:rsidRPr="00C673CB">
        <w:rPr>
          <w:rFonts w:asciiTheme="minorHAnsi" w:hAnsiTheme="minorHAnsi" w:cs="Arial"/>
        </w:rPr>
        <w:t>,</w:t>
      </w:r>
      <w:r w:rsidRPr="00C673CB">
        <w:rPr>
          <w:rFonts w:asciiTheme="minorHAnsi" w:hAnsiTheme="minorHAnsi" w:cs="Arial"/>
        </w:rPr>
        <w:t xml:space="preserve"> </w:t>
      </w:r>
      <w:r w:rsidR="008724CD" w:rsidRPr="00C673CB">
        <w:rPr>
          <w:rFonts w:asciiTheme="minorHAnsi" w:hAnsiTheme="minorHAnsi" w:cs="Arial"/>
        </w:rPr>
        <w:t xml:space="preserve">have </w:t>
      </w:r>
      <w:r w:rsidRPr="00C673CB">
        <w:rPr>
          <w:rFonts w:asciiTheme="minorHAnsi" w:hAnsiTheme="minorHAnsi" w:cs="Arial"/>
        </w:rPr>
        <w:t xml:space="preserve">access to </w:t>
      </w:r>
      <w:r w:rsidR="00B93887" w:rsidRPr="00C673CB">
        <w:rPr>
          <w:rFonts w:asciiTheme="minorHAnsi" w:hAnsiTheme="minorHAnsi" w:cs="Arial"/>
        </w:rPr>
        <w:t>all relevant data</w:t>
      </w:r>
      <w:r w:rsidR="00D76FB9" w:rsidRPr="00C673CB">
        <w:rPr>
          <w:rFonts w:asciiTheme="minorHAnsi" w:hAnsiTheme="minorHAnsi" w:cs="Arial"/>
        </w:rPr>
        <w:t xml:space="preserve"> on the diocesan systems</w:t>
      </w:r>
      <w:r w:rsidRPr="00C673CB">
        <w:rPr>
          <w:rFonts w:asciiTheme="minorHAnsi" w:hAnsiTheme="minorHAnsi" w:cs="Arial"/>
        </w:rPr>
        <w:t xml:space="preserve"> and will have a diocesan email address.</w:t>
      </w:r>
    </w:p>
    <w:p w14:paraId="5769394B" w14:textId="77777777" w:rsidR="00CD2BA1" w:rsidRPr="00D32C8D" w:rsidRDefault="72271DC4" w:rsidP="00003A70">
      <w:pPr>
        <w:pStyle w:val="Heading2"/>
        <w:spacing w:line="240" w:lineRule="auto"/>
      </w:pPr>
      <w:bookmarkStart w:id="8" w:name="_Toc216161544"/>
      <w:r w:rsidRPr="00D32C8D">
        <w:t>Time Commitment</w:t>
      </w:r>
      <w:bookmarkEnd w:id="8"/>
    </w:p>
    <w:p w14:paraId="5795545C" w14:textId="77777777" w:rsidR="00FE7E69" w:rsidRDefault="72271DC4" w:rsidP="004B637D">
      <w:pPr>
        <w:numPr>
          <w:ilvl w:val="0"/>
          <w:numId w:val="18"/>
        </w:numPr>
        <w:spacing w:after="240"/>
        <w:rPr>
          <w:rFonts w:asciiTheme="minorHAnsi" w:hAnsiTheme="minorHAnsi" w:cs="Arial"/>
          <w:color w:val="000000" w:themeColor="text1"/>
        </w:rPr>
      </w:pPr>
      <w:r w:rsidRPr="00FE7E69">
        <w:rPr>
          <w:rFonts w:asciiTheme="minorHAnsi" w:hAnsiTheme="minorHAnsi" w:cs="Arial"/>
          <w:color w:val="000000" w:themeColor="text1"/>
        </w:rPr>
        <w:t>the Bishop</w:t>
      </w:r>
      <w:r w:rsidR="008724CD" w:rsidRPr="00FE7E69">
        <w:rPr>
          <w:rFonts w:asciiTheme="minorHAnsi" w:hAnsiTheme="minorHAnsi" w:cs="Arial"/>
          <w:color w:val="000000" w:themeColor="text1"/>
        </w:rPr>
        <w:t>’</w:t>
      </w:r>
      <w:r w:rsidRPr="00FE7E69">
        <w:rPr>
          <w:rFonts w:asciiTheme="minorHAnsi" w:hAnsiTheme="minorHAnsi" w:cs="Arial"/>
          <w:color w:val="000000" w:themeColor="text1"/>
        </w:rPr>
        <w:t xml:space="preserve">s Council currently meets </w:t>
      </w:r>
      <w:r w:rsidR="00FE7E69" w:rsidRPr="00FE7E69">
        <w:rPr>
          <w:rFonts w:asciiTheme="minorHAnsi" w:hAnsiTheme="minorHAnsi" w:cs="Arial"/>
          <w:color w:val="000000" w:themeColor="text1"/>
        </w:rPr>
        <w:t>twice</w:t>
      </w:r>
      <w:r w:rsidRPr="00FE7E69">
        <w:rPr>
          <w:rFonts w:asciiTheme="minorHAnsi" w:hAnsiTheme="minorHAnsi" w:cs="Arial"/>
          <w:color w:val="000000" w:themeColor="text1"/>
        </w:rPr>
        <w:t xml:space="preserve"> a year</w:t>
      </w:r>
      <w:r w:rsidR="00FE7E69" w:rsidRPr="00FE7E69">
        <w:rPr>
          <w:rFonts w:asciiTheme="minorHAnsi" w:hAnsiTheme="minorHAnsi" w:cs="Arial"/>
          <w:color w:val="000000" w:themeColor="text1"/>
        </w:rPr>
        <w:t xml:space="preserve"> on</w:t>
      </w:r>
      <w:r w:rsidR="003443A2" w:rsidRPr="00FE7E69">
        <w:rPr>
          <w:rFonts w:asciiTheme="minorHAnsi" w:hAnsiTheme="minorHAnsi" w:cs="Arial"/>
          <w:color w:val="000000" w:themeColor="text1"/>
        </w:rPr>
        <w:t xml:space="preserve"> Saturday mornings </w:t>
      </w:r>
    </w:p>
    <w:p w14:paraId="5621234C" w14:textId="604AC8E7" w:rsidR="00533364" w:rsidRPr="009E20BD" w:rsidRDefault="00533364" w:rsidP="009E20BD">
      <w:pPr>
        <w:numPr>
          <w:ilvl w:val="0"/>
          <w:numId w:val="18"/>
        </w:numPr>
        <w:spacing w:after="240"/>
        <w:rPr>
          <w:rFonts w:asciiTheme="minorHAnsi" w:hAnsiTheme="minorHAnsi" w:cs="Arial"/>
          <w:color w:val="000000" w:themeColor="text1"/>
        </w:rPr>
      </w:pPr>
      <w:r>
        <w:rPr>
          <w:rFonts w:asciiTheme="minorHAnsi" w:hAnsiTheme="minorHAnsi" w:cs="Arial"/>
          <w:color w:val="000000" w:themeColor="text1"/>
        </w:rPr>
        <w:t>The DBF Directors meet six times per year</w:t>
      </w:r>
      <w:r w:rsidR="009E20BD">
        <w:rPr>
          <w:rFonts w:asciiTheme="minorHAnsi" w:hAnsiTheme="minorHAnsi" w:cs="Arial"/>
          <w:color w:val="000000" w:themeColor="text1"/>
        </w:rPr>
        <w:t xml:space="preserve"> with a mixture of weekday evenings, Saturday mornings and online meetings. </w:t>
      </w:r>
    </w:p>
    <w:p w14:paraId="5769394E" w14:textId="2A09D445" w:rsidR="00CD2BA1" w:rsidRPr="00FE7E69" w:rsidRDefault="72271DC4" w:rsidP="004B637D">
      <w:pPr>
        <w:numPr>
          <w:ilvl w:val="0"/>
          <w:numId w:val="18"/>
        </w:numPr>
        <w:spacing w:after="240"/>
        <w:rPr>
          <w:rFonts w:asciiTheme="minorHAnsi" w:hAnsiTheme="minorHAnsi" w:cs="Arial"/>
          <w:color w:val="000000" w:themeColor="text1"/>
        </w:rPr>
      </w:pPr>
      <w:r w:rsidRPr="00FE7E69">
        <w:rPr>
          <w:rFonts w:asciiTheme="minorHAnsi" w:hAnsiTheme="minorHAnsi" w:cs="Arial"/>
          <w:color w:val="000000" w:themeColor="text1"/>
        </w:rPr>
        <w:t>Diocesan Synod cur</w:t>
      </w:r>
      <w:r w:rsidR="008724CD" w:rsidRPr="00FE7E69">
        <w:rPr>
          <w:rFonts w:asciiTheme="minorHAnsi" w:hAnsiTheme="minorHAnsi" w:cs="Arial"/>
          <w:color w:val="000000" w:themeColor="text1"/>
        </w:rPr>
        <w:t>rently meets three times a year</w:t>
      </w:r>
      <w:r w:rsidR="003443A2" w:rsidRPr="00FE7E69">
        <w:rPr>
          <w:rFonts w:asciiTheme="minorHAnsi" w:hAnsiTheme="minorHAnsi" w:cs="Arial"/>
          <w:color w:val="000000" w:themeColor="text1"/>
        </w:rPr>
        <w:t xml:space="preserve">, usually </w:t>
      </w:r>
      <w:r w:rsidRPr="00FE7E69">
        <w:rPr>
          <w:rFonts w:asciiTheme="minorHAnsi" w:hAnsiTheme="minorHAnsi" w:cs="Arial"/>
          <w:color w:val="000000" w:themeColor="text1"/>
        </w:rPr>
        <w:t xml:space="preserve">on </w:t>
      </w:r>
      <w:r w:rsidR="008724CD" w:rsidRPr="00FE7E69">
        <w:rPr>
          <w:rFonts w:asciiTheme="minorHAnsi" w:hAnsiTheme="minorHAnsi" w:cs="Arial"/>
          <w:color w:val="000000" w:themeColor="text1"/>
        </w:rPr>
        <w:t>two</w:t>
      </w:r>
      <w:r w:rsidRPr="00FE7E69">
        <w:rPr>
          <w:rFonts w:asciiTheme="minorHAnsi" w:hAnsiTheme="minorHAnsi" w:cs="Arial"/>
          <w:color w:val="000000" w:themeColor="text1"/>
        </w:rPr>
        <w:t xml:space="preserve"> Saturdays and one midweek evening</w:t>
      </w:r>
      <w:r w:rsidR="008724CD" w:rsidRPr="00FE7E69">
        <w:rPr>
          <w:rFonts w:asciiTheme="minorHAnsi" w:hAnsiTheme="minorHAnsi" w:cs="Arial"/>
          <w:color w:val="000000" w:themeColor="text1"/>
        </w:rPr>
        <w:t>.</w:t>
      </w:r>
    </w:p>
    <w:p w14:paraId="5769394F" w14:textId="682955C7" w:rsidR="00CD2BA1" w:rsidRPr="00D32C8D" w:rsidRDefault="72271DC4" w:rsidP="00003A70">
      <w:pPr>
        <w:numPr>
          <w:ilvl w:val="0"/>
          <w:numId w:val="18"/>
        </w:numPr>
        <w:spacing w:after="240"/>
        <w:rPr>
          <w:rFonts w:asciiTheme="minorHAnsi" w:hAnsiTheme="minorHAnsi" w:cs="Arial"/>
          <w:color w:val="000000" w:themeColor="text1"/>
        </w:rPr>
      </w:pPr>
      <w:r w:rsidRPr="00D32C8D">
        <w:rPr>
          <w:rFonts w:asciiTheme="minorHAnsi" w:hAnsiTheme="minorHAnsi" w:cs="Arial"/>
          <w:color w:val="000000" w:themeColor="text1"/>
        </w:rPr>
        <w:t xml:space="preserve">Finance Committee meets six times a year, </w:t>
      </w:r>
      <w:r w:rsidR="00D424B3">
        <w:rPr>
          <w:rFonts w:asciiTheme="minorHAnsi" w:hAnsiTheme="minorHAnsi" w:cs="Arial"/>
          <w:color w:val="000000" w:themeColor="text1"/>
        </w:rPr>
        <w:t>currently</w:t>
      </w:r>
      <w:r w:rsidRPr="00D32C8D">
        <w:rPr>
          <w:rFonts w:asciiTheme="minorHAnsi" w:hAnsiTheme="minorHAnsi" w:cs="Arial"/>
          <w:color w:val="000000" w:themeColor="text1"/>
        </w:rPr>
        <w:t xml:space="preserve"> </w:t>
      </w:r>
      <w:r w:rsidR="002140C6" w:rsidRPr="00D32C8D">
        <w:rPr>
          <w:rFonts w:asciiTheme="minorHAnsi" w:hAnsiTheme="minorHAnsi" w:cs="Arial"/>
          <w:color w:val="000000" w:themeColor="text1"/>
        </w:rPr>
        <w:t>midweek</w:t>
      </w:r>
      <w:r w:rsidRPr="00D32C8D">
        <w:rPr>
          <w:rFonts w:asciiTheme="minorHAnsi" w:hAnsiTheme="minorHAnsi" w:cs="Arial"/>
          <w:color w:val="000000" w:themeColor="text1"/>
        </w:rPr>
        <w:t xml:space="preserve"> from 3.30pm </w:t>
      </w:r>
      <w:r w:rsidR="008724CD" w:rsidRPr="00D32C8D">
        <w:rPr>
          <w:rFonts w:asciiTheme="minorHAnsi" w:hAnsiTheme="minorHAnsi" w:cs="Arial"/>
          <w:color w:val="000000" w:themeColor="text1"/>
        </w:rPr>
        <w:t xml:space="preserve">until </w:t>
      </w:r>
      <w:r w:rsidRPr="00D32C8D">
        <w:rPr>
          <w:rFonts w:asciiTheme="minorHAnsi" w:hAnsiTheme="minorHAnsi" w:cs="Arial"/>
          <w:color w:val="000000" w:themeColor="text1"/>
        </w:rPr>
        <w:t xml:space="preserve">6.00pm. </w:t>
      </w:r>
    </w:p>
    <w:p w14:paraId="57693950" w14:textId="77777777" w:rsidR="00CD2BA1" w:rsidRPr="00D32C8D" w:rsidRDefault="72271DC4" w:rsidP="00003A70">
      <w:pPr>
        <w:numPr>
          <w:ilvl w:val="0"/>
          <w:numId w:val="18"/>
        </w:numPr>
        <w:spacing w:after="240"/>
        <w:rPr>
          <w:rFonts w:asciiTheme="minorHAnsi" w:hAnsiTheme="minorHAnsi" w:cs="Arial"/>
          <w:color w:val="000000" w:themeColor="text1"/>
        </w:rPr>
      </w:pPr>
      <w:r w:rsidRPr="00D32C8D">
        <w:rPr>
          <w:rFonts w:asciiTheme="minorHAnsi" w:hAnsiTheme="minorHAnsi" w:cs="Arial"/>
          <w:color w:val="000000" w:themeColor="text1"/>
        </w:rPr>
        <w:t xml:space="preserve">regular contact with the Diocesan Secretary and the Head of Finance, to be </w:t>
      </w:r>
      <w:r w:rsidR="008724CD" w:rsidRPr="00D32C8D">
        <w:rPr>
          <w:rFonts w:asciiTheme="minorHAnsi" w:hAnsiTheme="minorHAnsi" w:cs="Arial"/>
          <w:color w:val="000000" w:themeColor="text1"/>
        </w:rPr>
        <w:t>mutually agreed</w:t>
      </w:r>
      <w:r w:rsidRPr="00D32C8D">
        <w:rPr>
          <w:rFonts w:asciiTheme="minorHAnsi" w:hAnsiTheme="minorHAnsi" w:cs="Arial"/>
          <w:color w:val="000000" w:themeColor="text1"/>
        </w:rPr>
        <w:t>.</w:t>
      </w:r>
    </w:p>
    <w:p w14:paraId="57693951" w14:textId="77777777" w:rsidR="00CD2BA1" w:rsidRDefault="72271DC4" w:rsidP="00003A70">
      <w:pPr>
        <w:numPr>
          <w:ilvl w:val="0"/>
          <w:numId w:val="18"/>
        </w:numPr>
        <w:spacing w:after="240"/>
        <w:rPr>
          <w:rFonts w:asciiTheme="minorHAnsi" w:hAnsiTheme="minorHAnsi" w:cs="Arial"/>
          <w:color w:val="000000" w:themeColor="text1"/>
        </w:rPr>
      </w:pPr>
      <w:r w:rsidRPr="00D32C8D">
        <w:rPr>
          <w:rFonts w:asciiTheme="minorHAnsi" w:hAnsiTheme="minorHAnsi" w:cs="Arial"/>
          <w:color w:val="000000" w:themeColor="text1"/>
        </w:rPr>
        <w:t xml:space="preserve">occasional meetings with the </w:t>
      </w:r>
      <w:proofErr w:type="gramStart"/>
      <w:r w:rsidRPr="00D32C8D">
        <w:rPr>
          <w:rFonts w:asciiTheme="minorHAnsi" w:hAnsiTheme="minorHAnsi" w:cs="Arial"/>
          <w:color w:val="000000" w:themeColor="text1"/>
        </w:rPr>
        <w:t>Bishop</w:t>
      </w:r>
      <w:proofErr w:type="gramEnd"/>
      <w:r w:rsidRPr="00D32C8D">
        <w:rPr>
          <w:rFonts w:asciiTheme="minorHAnsi" w:hAnsiTheme="minorHAnsi" w:cs="Arial"/>
          <w:color w:val="000000" w:themeColor="text1"/>
        </w:rPr>
        <w:t xml:space="preserve"> and others.</w:t>
      </w:r>
    </w:p>
    <w:p w14:paraId="6390B859" w14:textId="63A572D6" w:rsidR="00230C6A" w:rsidRPr="00E716F8" w:rsidRDefault="009E20BD" w:rsidP="00E716F8">
      <w:pPr>
        <w:numPr>
          <w:ilvl w:val="0"/>
          <w:numId w:val="18"/>
        </w:numPr>
        <w:spacing w:after="240"/>
        <w:rPr>
          <w:rFonts w:asciiTheme="minorHAnsi" w:hAnsiTheme="minorHAnsi" w:cs="Arial"/>
          <w:color w:val="000000" w:themeColor="text1"/>
        </w:rPr>
      </w:pPr>
      <w:r>
        <w:rPr>
          <w:rFonts w:asciiTheme="minorHAnsi" w:hAnsiTheme="minorHAnsi" w:cs="Arial"/>
          <w:color w:val="000000" w:themeColor="text1"/>
        </w:rPr>
        <w:t>p</w:t>
      </w:r>
      <w:r w:rsidR="00230C6A">
        <w:rPr>
          <w:rFonts w:asciiTheme="minorHAnsi" w:hAnsiTheme="minorHAnsi" w:cs="Arial"/>
          <w:color w:val="000000" w:themeColor="text1"/>
        </w:rPr>
        <w:t>arish share support meetings currently monthly</w:t>
      </w:r>
      <w:r w:rsidR="00E716F8">
        <w:rPr>
          <w:rFonts w:asciiTheme="minorHAnsi" w:hAnsiTheme="minorHAnsi" w:cs="Arial"/>
          <w:color w:val="000000" w:themeColor="text1"/>
        </w:rPr>
        <w:t xml:space="preserve">, </w:t>
      </w:r>
      <w:r w:rsidR="00E716F8" w:rsidRPr="00E716F8">
        <w:rPr>
          <w:rFonts w:asciiTheme="minorHAnsi" w:hAnsiTheme="minorHAnsi" w:cs="Arial"/>
          <w:color w:val="000000" w:themeColor="text1"/>
        </w:rPr>
        <w:t>although individual meetings are possible.</w:t>
      </w:r>
    </w:p>
    <w:p w14:paraId="57693952" w14:textId="3DB3D0E0" w:rsidR="00CD2BA1" w:rsidRPr="00D32C8D" w:rsidRDefault="72271DC4" w:rsidP="00003A70">
      <w:pPr>
        <w:numPr>
          <w:ilvl w:val="0"/>
          <w:numId w:val="18"/>
        </w:numPr>
        <w:spacing w:after="240"/>
        <w:rPr>
          <w:rFonts w:asciiTheme="minorHAnsi" w:hAnsiTheme="minorHAnsi" w:cs="Arial"/>
          <w:color w:val="000000" w:themeColor="text1"/>
        </w:rPr>
      </w:pPr>
      <w:r w:rsidRPr="00D32C8D">
        <w:rPr>
          <w:rFonts w:asciiTheme="minorHAnsi" w:hAnsiTheme="minorHAnsi" w:cs="Arial"/>
          <w:color w:val="000000" w:themeColor="text1"/>
        </w:rPr>
        <w:t xml:space="preserve">attend if </w:t>
      </w:r>
      <w:proofErr w:type="gramStart"/>
      <w:r w:rsidRPr="00D32C8D">
        <w:rPr>
          <w:rFonts w:asciiTheme="minorHAnsi" w:hAnsiTheme="minorHAnsi" w:cs="Arial"/>
          <w:color w:val="000000" w:themeColor="text1"/>
        </w:rPr>
        <w:t>possible</w:t>
      </w:r>
      <w:proofErr w:type="gramEnd"/>
      <w:r w:rsidRPr="00D32C8D">
        <w:rPr>
          <w:rFonts w:asciiTheme="minorHAnsi" w:hAnsiTheme="minorHAnsi" w:cs="Arial"/>
          <w:color w:val="000000" w:themeColor="text1"/>
        </w:rPr>
        <w:t xml:space="preserve"> the Inter-Diocesan Finance Forum held twice a year</w:t>
      </w:r>
      <w:r w:rsidR="00E21F45">
        <w:rPr>
          <w:rFonts w:asciiTheme="minorHAnsi" w:hAnsiTheme="minorHAnsi" w:cs="Arial"/>
          <w:color w:val="000000" w:themeColor="text1"/>
        </w:rPr>
        <w:t xml:space="preserve">, </w:t>
      </w:r>
      <w:r w:rsidR="00E21F45" w:rsidRPr="00E21F45">
        <w:rPr>
          <w:rFonts w:asciiTheme="minorHAnsi" w:hAnsiTheme="minorHAnsi" w:cs="Arial"/>
          <w:color w:val="000000" w:themeColor="text1"/>
        </w:rPr>
        <w:t>currently one in person in London and one on Zoom.</w:t>
      </w:r>
    </w:p>
    <w:p w14:paraId="57693953" w14:textId="77777777" w:rsidR="00CD2BA1" w:rsidRPr="00D32C8D" w:rsidRDefault="00CD2BA1" w:rsidP="00003A70">
      <w:pPr>
        <w:ind w:left="360"/>
        <w:rPr>
          <w:rFonts w:asciiTheme="minorHAnsi" w:hAnsiTheme="minorHAnsi" w:cs="Arial"/>
          <w:color w:val="000000"/>
        </w:rPr>
      </w:pPr>
    </w:p>
    <w:p w14:paraId="57693954" w14:textId="77777777" w:rsidR="00CD2BA1" w:rsidRPr="00C673CB" w:rsidRDefault="72271DC4" w:rsidP="00003A70">
      <w:pPr>
        <w:ind w:left="360"/>
        <w:rPr>
          <w:rFonts w:asciiTheme="minorHAnsi" w:hAnsiTheme="minorHAnsi" w:cs="Arial"/>
        </w:rPr>
      </w:pPr>
      <w:r w:rsidRPr="00C673CB">
        <w:rPr>
          <w:rFonts w:asciiTheme="minorHAnsi" w:hAnsiTheme="minorHAnsi" w:cs="Arial"/>
        </w:rPr>
        <w:t xml:space="preserve">The Chair will need the time and capacity to fulfil the role, though </w:t>
      </w:r>
      <w:proofErr w:type="gramStart"/>
      <w:r w:rsidRPr="00C673CB">
        <w:rPr>
          <w:rFonts w:asciiTheme="minorHAnsi" w:hAnsiTheme="minorHAnsi" w:cs="Arial"/>
        </w:rPr>
        <w:t>to a large extent the role can be</w:t>
      </w:r>
      <w:proofErr w:type="gramEnd"/>
      <w:r w:rsidRPr="00C673CB">
        <w:rPr>
          <w:rFonts w:asciiTheme="minorHAnsi" w:hAnsiTheme="minorHAnsi" w:cs="Arial"/>
        </w:rPr>
        <w:t xml:space="preserve"> adapted to suit the individual and </w:t>
      </w:r>
      <w:r w:rsidR="008724CD" w:rsidRPr="00C673CB">
        <w:rPr>
          <w:rFonts w:asciiTheme="minorHAnsi" w:hAnsiTheme="minorHAnsi" w:cs="Arial"/>
        </w:rPr>
        <w:t xml:space="preserve">their </w:t>
      </w:r>
      <w:r w:rsidRPr="00C673CB">
        <w:rPr>
          <w:rFonts w:asciiTheme="minorHAnsi" w:hAnsiTheme="minorHAnsi" w:cs="Arial"/>
        </w:rPr>
        <w:t>circumstances</w:t>
      </w:r>
      <w:r w:rsidR="008724CD" w:rsidRPr="00C673CB">
        <w:rPr>
          <w:rFonts w:asciiTheme="minorHAnsi" w:hAnsiTheme="minorHAnsi" w:cs="Arial"/>
        </w:rPr>
        <w:t>.</w:t>
      </w:r>
    </w:p>
    <w:p w14:paraId="57693955" w14:textId="77777777" w:rsidR="00CD2BA1" w:rsidRPr="00C673CB" w:rsidRDefault="00CD2BA1" w:rsidP="00003A70">
      <w:pPr>
        <w:ind w:left="360"/>
        <w:rPr>
          <w:rFonts w:asciiTheme="minorHAnsi" w:hAnsiTheme="minorHAnsi" w:cs="Arial"/>
        </w:rPr>
      </w:pPr>
    </w:p>
    <w:p w14:paraId="57693957" w14:textId="77777777" w:rsidR="00CD2BA1" w:rsidRPr="00C673CB" w:rsidRDefault="72271DC4" w:rsidP="00003A70">
      <w:pPr>
        <w:pStyle w:val="Heading2"/>
        <w:spacing w:line="240" w:lineRule="auto"/>
      </w:pPr>
      <w:bookmarkStart w:id="9" w:name="_Toc216161545"/>
      <w:r w:rsidRPr="00C673CB">
        <w:t>Appointment process</w:t>
      </w:r>
      <w:bookmarkEnd w:id="9"/>
    </w:p>
    <w:p w14:paraId="57693958" w14:textId="77777777" w:rsidR="00CD2BA1" w:rsidRPr="00C673CB" w:rsidRDefault="00CD2BA1" w:rsidP="00003A70">
      <w:pPr>
        <w:rPr>
          <w:rFonts w:asciiTheme="minorHAnsi" w:hAnsiTheme="minorHAnsi" w:cs="Arial"/>
        </w:rPr>
      </w:pPr>
    </w:p>
    <w:p w14:paraId="57693959" w14:textId="77777777" w:rsidR="00CD2BA1" w:rsidRPr="00C673CB" w:rsidRDefault="72271DC4" w:rsidP="00003A70">
      <w:pPr>
        <w:ind w:left="360"/>
        <w:rPr>
          <w:rFonts w:asciiTheme="minorHAnsi" w:hAnsiTheme="minorHAnsi" w:cs="Arial"/>
        </w:rPr>
      </w:pPr>
      <w:r w:rsidRPr="00C673CB">
        <w:rPr>
          <w:rFonts w:asciiTheme="minorHAnsi" w:hAnsiTheme="minorHAnsi" w:cs="Arial"/>
        </w:rPr>
        <w:t>The Chair is recommended to the Diocesan Synod by the Bishop of Blackburn and</w:t>
      </w:r>
      <w:r w:rsidR="008724CD" w:rsidRPr="00C673CB">
        <w:rPr>
          <w:rFonts w:asciiTheme="minorHAnsi" w:hAnsiTheme="minorHAnsi" w:cs="Arial"/>
        </w:rPr>
        <w:t>,</w:t>
      </w:r>
      <w:r w:rsidRPr="00C673CB">
        <w:rPr>
          <w:rFonts w:asciiTheme="minorHAnsi" w:hAnsiTheme="minorHAnsi" w:cs="Arial"/>
        </w:rPr>
        <w:t xml:space="preserve"> when ratified by the Synod</w:t>
      </w:r>
      <w:r w:rsidR="008724CD" w:rsidRPr="00C673CB">
        <w:rPr>
          <w:rFonts w:asciiTheme="minorHAnsi" w:hAnsiTheme="minorHAnsi" w:cs="Arial"/>
        </w:rPr>
        <w:t>,</w:t>
      </w:r>
      <w:r w:rsidRPr="00C673CB">
        <w:rPr>
          <w:rFonts w:asciiTheme="minorHAnsi" w:hAnsiTheme="minorHAnsi" w:cs="Arial"/>
        </w:rPr>
        <w:t xml:space="preserve"> serves for a period of three years or up to the next triennium (the </w:t>
      </w:r>
      <w:r w:rsidR="008724CD" w:rsidRPr="00C673CB">
        <w:rPr>
          <w:rFonts w:asciiTheme="minorHAnsi" w:hAnsiTheme="minorHAnsi" w:cs="Arial"/>
        </w:rPr>
        <w:t>three</w:t>
      </w:r>
      <w:r w:rsidRPr="00C673CB">
        <w:rPr>
          <w:rFonts w:asciiTheme="minorHAnsi" w:hAnsiTheme="minorHAnsi" w:cs="Arial"/>
        </w:rPr>
        <w:t xml:space="preserve">-yearly election cycle) if appointed outside the election cycle. </w:t>
      </w:r>
    </w:p>
    <w:p w14:paraId="5769395A" w14:textId="77777777" w:rsidR="00CD2BA1" w:rsidRPr="00C673CB" w:rsidRDefault="00CD2BA1" w:rsidP="00003A70">
      <w:pPr>
        <w:ind w:left="360"/>
        <w:rPr>
          <w:rFonts w:asciiTheme="minorHAnsi" w:hAnsiTheme="minorHAnsi" w:cs="Arial"/>
        </w:rPr>
      </w:pPr>
    </w:p>
    <w:p w14:paraId="5769395B" w14:textId="77777777" w:rsidR="00CD2BA1" w:rsidRPr="00C673CB" w:rsidRDefault="72271DC4" w:rsidP="00003A70">
      <w:pPr>
        <w:ind w:left="360"/>
        <w:rPr>
          <w:rFonts w:asciiTheme="minorHAnsi" w:hAnsiTheme="minorHAnsi" w:cs="Arial"/>
        </w:rPr>
      </w:pPr>
      <w:r w:rsidRPr="00C673CB">
        <w:rPr>
          <w:rFonts w:asciiTheme="minorHAnsi" w:hAnsiTheme="minorHAnsi" w:cs="Arial"/>
        </w:rPr>
        <w:t xml:space="preserve">There is no limit on the length of </w:t>
      </w:r>
      <w:r w:rsidR="008724CD" w:rsidRPr="00C673CB">
        <w:rPr>
          <w:rFonts w:asciiTheme="minorHAnsi" w:hAnsiTheme="minorHAnsi" w:cs="Arial"/>
        </w:rPr>
        <w:t xml:space="preserve">time for </w:t>
      </w:r>
      <w:r w:rsidRPr="00C673CB">
        <w:rPr>
          <w:rFonts w:asciiTheme="minorHAnsi" w:hAnsiTheme="minorHAnsi" w:cs="Arial"/>
        </w:rPr>
        <w:t>holding the role.</w:t>
      </w:r>
    </w:p>
    <w:p w14:paraId="5769395C" w14:textId="77777777" w:rsidR="00CD2BA1" w:rsidRPr="00C673CB" w:rsidRDefault="00CD2BA1" w:rsidP="00003A70">
      <w:pPr>
        <w:ind w:left="360"/>
        <w:rPr>
          <w:rFonts w:asciiTheme="minorHAnsi" w:hAnsiTheme="minorHAnsi" w:cs="Arial"/>
        </w:rPr>
      </w:pPr>
    </w:p>
    <w:p w14:paraId="5769395D" w14:textId="4767C37A" w:rsidR="00E21F45" w:rsidRDefault="00E21F45">
      <w:pPr>
        <w:rPr>
          <w:rFonts w:asciiTheme="minorHAnsi" w:hAnsiTheme="minorHAnsi" w:cs="Arial"/>
        </w:rPr>
      </w:pPr>
      <w:r>
        <w:rPr>
          <w:rFonts w:asciiTheme="minorHAnsi" w:hAnsiTheme="minorHAnsi" w:cs="Arial"/>
        </w:rPr>
        <w:br w:type="page"/>
      </w:r>
    </w:p>
    <w:p w14:paraId="72C2F842" w14:textId="77777777" w:rsidR="00CD2BA1" w:rsidRPr="00C673CB" w:rsidRDefault="00CD2BA1" w:rsidP="00003A70">
      <w:pPr>
        <w:rPr>
          <w:rFonts w:asciiTheme="minorHAnsi" w:hAnsiTheme="minorHAnsi" w:cs="Arial"/>
        </w:rPr>
      </w:pPr>
    </w:p>
    <w:p w14:paraId="5769395E" w14:textId="77777777" w:rsidR="00CD2BA1" w:rsidRPr="00C673CB" w:rsidRDefault="00CD2BA1" w:rsidP="00003A70">
      <w:pPr>
        <w:rPr>
          <w:rFonts w:asciiTheme="minorHAnsi" w:hAnsiTheme="minorHAnsi" w:cs="Arial"/>
        </w:rPr>
      </w:pPr>
    </w:p>
    <w:p w14:paraId="5769395F" w14:textId="77777777" w:rsidR="007049FC" w:rsidRPr="00D32C8D" w:rsidRDefault="72271DC4" w:rsidP="00003A70">
      <w:pPr>
        <w:pStyle w:val="Heading1"/>
        <w:spacing w:before="0"/>
        <w:rPr>
          <w:lang w:eastAsia="en-US"/>
        </w:rPr>
      </w:pPr>
      <w:bookmarkStart w:id="10" w:name="_Toc216161546"/>
      <w:r w:rsidRPr="00D32C8D">
        <w:t>Person Specification</w:t>
      </w:r>
      <w:bookmarkEnd w:id="10"/>
    </w:p>
    <w:p w14:paraId="57693960" w14:textId="77777777" w:rsidR="007049FC" w:rsidRPr="00D32C8D" w:rsidRDefault="007049FC" w:rsidP="00003A70">
      <w:pPr>
        <w:rPr>
          <w:rFonts w:asciiTheme="minorHAnsi" w:hAnsiTheme="minorHAnsi" w:cstheme="minorHAnsi"/>
          <w:lang w:eastAsia="en-US"/>
        </w:rPr>
      </w:pPr>
    </w:p>
    <w:tbl>
      <w:tblPr>
        <w:tblStyle w:val="TableGrid"/>
        <w:tblW w:w="9781"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36"/>
        <w:gridCol w:w="3544"/>
      </w:tblGrid>
      <w:tr w:rsidR="007049FC" w:rsidRPr="00D32C8D" w14:paraId="57693964" w14:textId="77777777" w:rsidTr="72271DC4">
        <w:trPr>
          <w:tblCellSpacing w:w="28" w:type="dxa"/>
        </w:trPr>
        <w:tc>
          <w:tcPr>
            <w:tcW w:w="1617" w:type="dxa"/>
            <w:shd w:val="clear" w:color="auto" w:fill="DBE5F1" w:themeFill="accent1" w:themeFillTint="33"/>
          </w:tcPr>
          <w:p w14:paraId="57693961" w14:textId="77777777" w:rsidR="007049FC" w:rsidRPr="00D32C8D" w:rsidRDefault="007049FC" w:rsidP="00003A70">
            <w:pPr>
              <w:rPr>
                <w:rFonts w:asciiTheme="minorHAnsi" w:hAnsiTheme="minorHAnsi" w:cstheme="minorHAnsi"/>
                <w:lang w:eastAsia="en-US"/>
              </w:rPr>
            </w:pPr>
          </w:p>
        </w:tc>
        <w:tc>
          <w:tcPr>
            <w:tcW w:w="4480" w:type="dxa"/>
            <w:shd w:val="clear" w:color="auto" w:fill="DBE5F1" w:themeFill="accent1" w:themeFillTint="33"/>
          </w:tcPr>
          <w:p w14:paraId="57693962" w14:textId="77777777" w:rsidR="007049FC" w:rsidRPr="00D32C8D" w:rsidRDefault="72271DC4" w:rsidP="00003A70">
            <w:pPr>
              <w:jc w:val="center"/>
              <w:rPr>
                <w:rFonts w:asciiTheme="minorHAnsi" w:hAnsiTheme="minorHAnsi" w:cstheme="minorBidi"/>
                <w:b/>
                <w:bCs/>
                <w:color w:val="B52D88"/>
                <w:lang w:eastAsia="en-US"/>
              </w:rPr>
            </w:pPr>
            <w:r w:rsidRPr="00D32C8D">
              <w:rPr>
                <w:rFonts w:asciiTheme="minorHAnsi" w:hAnsiTheme="minorHAnsi" w:cstheme="minorBidi"/>
                <w:b/>
                <w:bCs/>
                <w:color w:val="B52D88"/>
                <w:lang w:eastAsia="en-US"/>
              </w:rPr>
              <w:t>Essential</w:t>
            </w:r>
          </w:p>
        </w:tc>
        <w:tc>
          <w:tcPr>
            <w:tcW w:w="3460" w:type="dxa"/>
            <w:shd w:val="clear" w:color="auto" w:fill="DBE5F1" w:themeFill="accent1" w:themeFillTint="33"/>
          </w:tcPr>
          <w:p w14:paraId="57693963" w14:textId="77777777" w:rsidR="007049FC" w:rsidRPr="00D32C8D" w:rsidRDefault="72271DC4" w:rsidP="00003A70">
            <w:pPr>
              <w:jc w:val="center"/>
              <w:rPr>
                <w:rFonts w:asciiTheme="minorHAnsi" w:hAnsiTheme="minorHAnsi" w:cstheme="minorBidi"/>
                <w:b/>
                <w:bCs/>
                <w:color w:val="B52D88"/>
                <w:lang w:eastAsia="en-US"/>
              </w:rPr>
            </w:pPr>
            <w:r w:rsidRPr="00D32C8D">
              <w:rPr>
                <w:rFonts w:asciiTheme="minorHAnsi" w:hAnsiTheme="minorHAnsi" w:cstheme="minorBidi"/>
                <w:b/>
                <w:bCs/>
                <w:color w:val="B52D88"/>
                <w:lang w:eastAsia="en-US"/>
              </w:rPr>
              <w:t>Desirable</w:t>
            </w:r>
          </w:p>
        </w:tc>
      </w:tr>
      <w:tr w:rsidR="005976C5" w:rsidRPr="00D32C8D" w14:paraId="79C71E8D" w14:textId="77777777" w:rsidTr="00AA1B48">
        <w:trPr>
          <w:tblCellSpacing w:w="28" w:type="dxa"/>
        </w:trPr>
        <w:tc>
          <w:tcPr>
            <w:tcW w:w="1617" w:type="dxa"/>
            <w:shd w:val="clear" w:color="auto" w:fill="BFBFBF" w:themeFill="background1" w:themeFillShade="BF"/>
          </w:tcPr>
          <w:p w14:paraId="0FBBF6C8" w14:textId="77777777" w:rsidR="005976C5" w:rsidRPr="00D32C8D" w:rsidRDefault="005976C5" w:rsidP="00AA1B48">
            <w:pPr>
              <w:rPr>
                <w:rFonts w:asciiTheme="minorHAnsi" w:hAnsiTheme="minorHAnsi" w:cstheme="minorBidi"/>
                <w:b/>
                <w:bCs/>
                <w:lang w:eastAsia="en-US"/>
              </w:rPr>
            </w:pPr>
            <w:r w:rsidRPr="00D32C8D">
              <w:rPr>
                <w:rFonts w:asciiTheme="minorHAnsi" w:hAnsiTheme="minorHAnsi" w:cstheme="minorBidi"/>
                <w:b/>
                <w:bCs/>
                <w:lang w:eastAsia="en-US"/>
              </w:rPr>
              <w:t>Christian Faith</w:t>
            </w:r>
          </w:p>
          <w:p w14:paraId="38F716F2" w14:textId="77777777" w:rsidR="005976C5" w:rsidRPr="00D32C8D" w:rsidRDefault="005976C5" w:rsidP="00AA1B48">
            <w:pPr>
              <w:rPr>
                <w:rFonts w:asciiTheme="minorHAnsi" w:hAnsiTheme="minorHAnsi" w:cstheme="minorHAnsi"/>
                <w:b/>
                <w:lang w:eastAsia="en-US"/>
              </w:rPr>
            </w:pPr>
          </w:p>
        </w:tc>
        <w:tc>
          <w:tcPr>
            <w:tcW w:w="4480" w:type="dxa"/>
            <w:shd w:val="clear" w:color="auto" w:fill="BFBFBF" w:themeFill="background1" w:themeFillShade="BF"/>
          </w:tcPr>
          <w:p w14:paraId="7A3815E8" w14:textId="77777777" w:rsidR="005976C5" w:rsidRPr="00D32C8D" w:rsidRDefault="005976C5" w:rsidP="00AA1B48">
            <w:pPr>
              <w:pStyle w:val="ListParagraph"/>
              <w:numPr>
                <w:ilvl w:val="0"/>
                <w:numId w:val="8"/>
              </w:numPr>
              <w:rPr>
                <w:rFonts w:asciiTheme="minorHAnsi" w:hAnsiTheme="minorHAnsi" w:cstheme="minorBidi"/>
              </w:rPr>
            </w:pPr>
            <w:r w:rsidRPr="00D32C8D">
              <w:rPr>
                <w:rFonts w:asciiTheme="minorHAnsi" w:hAnsiTheme="minorHAnsi" w:cs="Arial"/>
                <w:color w:val="000000" w:themeColor="text1"/>
              </w:rPr>
              <w:t>have a committed and mature Christian faith</w:t>
            </w:r>
          </w:p>
          <w:p w14:paraId="54AD56DF" w14:textId="77777777" w:rsidR="005976C5" w:rsidRPr="00D32C8D" w:rsidRDefault="005976C5" w:rsidP="00AA1B48">
            <w:pPr>
              <w:rPr>
                <w:rFonts w:asciiTheme="minorHAnsi" w:hAnsiTheme="minorHAnsi" w:cstheme="minorHAnsi"/>
                <w:lang w:eastAsia="en-US"/>
              </w:rPr>
            </w:pPr>
          </w:p>
        </w:tc>
        <w:tc>
          <w:tcPr>
            <w:tcW w:w="3460" w:type="dxa"/>
            <w:shd w:val="clear" w:color="auto" w:fill="BFBFBF" w:themeFill="background1" w:themeFillShade="BF"/>
          </w:tcPr>
          <w:p w14:paraId="18EA90F1" w14:textId="0C17580B" w:rsidR="005976C5" w:rsidRPr="00D32C8D" w:rsidRDefault="008B4D2C" w:rsidP="00AA1B48">
            <w:pPr>
              <w:rPr>
                <w:rFonts w:asciiTheme="minorHAnsi" w:hAnsiTheme="minorHAnsi" w:cstheme="minorHAnsi"/>
                <w:lang w:eastAsia="en-US"/>
              </w:rPr>
            </w:pPr>
            <w:r>
              <w:rPr>
                <w:rFonts w:asciiTheme="minorHAnsi" w:hAnsiTheme="minorHAnsi" w:cstheme="minorHAnsi"/>
                <w:lang w:eastAsia="en-US"/>
              </w:rPr>
              <w:t>Active in a CofE church</w:t>
            </w:r>
          </w:p>
        </w:tc>
      </w:tr>
      <w:tr w:rsidR="007049FC" w:rsidRPr="00D32C8D" w14:paraId="57693968" w14:textId="77777777" w:rsidTr="72271DC4">
        <w:trPr>
          <w:tblCellSpacing w:w="28" w:type="dxa"/>
        </w:trPr>
        <w:tc>
          <w:tcPr>
            <w:tcW w:w="1617" w:type="dxa"/>
            <w:shd w:val="clear" w:color="auto" w:fill="BFBFBF" w:themeFill="background1" w:themeFillShade="BF"/>
          </w:tcPr>
          <w:p w14:paraId="57693965" w14:textId="77777777" w:rsidR="007049FC" w:rsidRPr="00D32C8D" w:rsidRDefault="72271DC4" w:rsidP="00003A70">
            <w:pPr>
              <w:rPr>
                <w:rFonts w:asciiTheme="minorHAnsi" w:hAnsiTheme="minorHAnsi" w:cstheme="minorBidi"/>
                <w:b/>
                <w:bCs/>
                <w:lang w:eastAsia="en-US"/>
              </w:rPr>
            </w:pPr>
            <w:r w:rsidRPr="00D32C8D">
              <w:rPr>
                <w:rFonts w:asciiTheme="minorHAnsi" w:hAnsiTheme="minorHAnsi" w:cstheme="minorBidi"/>
                <w:b/>
                <w:bCs/>
                <w:lang w:eastAsia="en-US"/>
              </w:rPr>
              <w:t>Experience</w:t>
            </w:r>
          </w:p>
        </w:tc>
        <w:tc>
          <w:tcPr>
            <w:tcW w:w="4480" w:type="dxa"/>
            <w:shd w:val="clear" w:color="auto" w:fill="BFBFBF" w:themeFill="background1" w:themeFillShade="BF"/>
          </w:tcPr>
          <w:p w14:paraId="540ED976" w14:textId="77777777" w:rsidR="00A339FA" w:rsidRPr="00A339FA" w:rsidRDefault="72271DC4" w:rsidP="00003A70">
            <w:pPr>
              <w:pStyle w:val="ListParagraph"/>
              <w:numPr>
                <w:ilvl w:val="0"/>
                <w:numId w:val="19"/>
              </w:numPr>
              <w:spacing w:after="240"/>
              <w:ind w:left="720"/>
              <w:rPr>
                <w:rFonts w:asciiTheme="minorHAnsi" w:hAnsiTheme="minorHAnsi" w:cstheme="minorBidi"/>
              </w:rPr>
            </w:pPr>
            <w:r w:rsidRPr="00D32C8D">
              <w:rPr>
                <w:rFonts w:asciiTheme="minorHAnsi" w:hAnsiTheme="minorHAnsi" w:cs="Arial"/>
                <w:color w:val="000000" w:themeColor="text1"/>
              </w:rPr>
              <w:t>have a professional background in business</w:t>
            </w:r>
            <w:r w:rsidR="00E0234F">
              <w:rPr>
                <w:rFonts w:asciiTheme="minorHAnsi" w:hAnsiTheme="minorHAnsi" w:cs="Arial"/>
                <w:color w:val="000000" w:themeColor="text1"/>
              </w:rPr>
              <w:t xml:space="preserve"> or </w:t>
            </w:r>
            <w:r w:rsidR="00A339FA">
              <w:rPr>
                <w:rFonts w:asciiTheme="minorHAnsi" w:hAnsiTheme="minorHAnsi" w:cs="Arial"/>
                <w:color w:val="000000" w:themeColor="text1"/>
              </w:rPr>
              <w:t xml:space="preserve">a </w:t>
            </w:r>
            <w:r w:rsidR="00E0234F">
              <w:rPr>
                <w:rFonts w:asciiTheme="minorHAnsi" w:hAnsiTheme="minorHAnsi" w:cs="Arial"/>
                <w:color w:val="000000" w:themeColor="text1"/>
              </w:rPr>
              <w:t>charit</w:t>
            </w:r>
            <w:r w:rsidR="00A339FA">
              <w:rPr>
                <w:rFonts w:asciiTheme="minorHAnsi" w:hAnsiTheme="minorHAnsi" w:cs="Arial"/>
                <w:color w:val="000000" w:themeColor="text1"/>
              </w:rPr>
              <w:t>able body</w:t>
            </w:r>
          </w:p>
          <w:p w14:paraId="57693966" w14:textId="58B978AE" w:rsidR="004A1FB9" w:rsidRPr="00D32C8D" w:rsidRDefault="72271DC4" w:rsidP="00003A70">
            <w:pPr>
              <w:pStyle w:val="ListParagraph"/>
              <w:numPr>
                <w:ilvl w:val="0"/>
                <w:numId w:val="19"/>
              </w:numPr>
              <w:spacing w:after="240"/>
              <w:ind w:left="720"/>
              <w:rPr>
                <w:rFonts w:asciiTheme="minorHAnsi" w:hAnsiTheme="minorHAnsi" w:cstheme="minorBidi"/>
              </w:rPr>
            </w:pPr>
            <w:r w:rsidRPr="00D32C8D">
              <w:rPr>
                <w:rFonts w:asciiTheme="minorHAnsi" w:hAnsiTheme="minorHAnsi" w:cs="Arial"/>
                <w:color w:val="000000" w:themeColor="text1"/>
              </w:rPr>
              <w:t xml:space="preserve">can demonstrate sound business, financial, operational </w:t>
            </w:r>
            <w:proofErr w:type="gramStart"/>
            <w:r w:rsidRPr="00D32C8D">
              <w:rPr>
                <w:rFonts w:asciiTheme="minorHAnsi" w:hAnsiTheme="minorHAnsi" w:cs="Arial"/>
                <w:color w:val="000000" w:themeColor="text1"/>
              </w:rPr>
              <w:t>problem solving</w:t>
            </w:r>
            <w:proofErr w:type="gramEnd"/>
            <w:r w:rsidRPr="00D32C8D">
              <w:rPr>
                <w:rFonts w:asciiTheme="minorHAnsi" w:hAnsiTheme="minorHAnsi" w:cs="Arial"/>
                <w:color w:val="000000" w:themeColor="text1"/>
              </w:rPr>
              <w:t xml:space="preserve"> skills and ideally </w:t>
            </w:r>
            <w:proofErr w:type="gramStart"/>
            <w:r w:rsidRPr="00D32C8D">
              <w:rPr>
                <w:rFonts w:asciiTheme="minorHAnsi" w:hAnsiTheme="minorHAnsi" w:cs="Arial"/>
                <w:color w:val="000000" w:themeColor="text1"/>
              </w:rPr>
              <w:t>have an understanding of</w:t>
            </w:r>
            <w:proofErr w:type="gramEnd"/>
            <w:r w:rsidRPr="00D32C8D">
              <w:rPr>
                <w:rFonts w:asciiTheme="minorHAnsi" w:hAnsiTheme="minorHAnsi" w:cs="Arial"/>
                <w:color w:val="000000" w:themeColor="text1"/>
              </w:rPr>
              <w:t xml:space="preserve"> charitable governance</w:t>
            </w:r>
          </w:p>
        </w:tc>
        <w:tc>
          <w:tcPr>
            <w:tcW w:w="3460" w:type="dxa"/>
            <w:shd w:val="clear" w:color="auto" w:fill="BFBFBF" w:themeFill="background1" w:themeFillShade="BF"/>
          </w:tcPr>
          <w:p w14:paraId="57693967" w14:textId="77777777" w:rsidR="007049FC" w:rsidRPr="00D32C8D" w:rsidRDefault="007049FC" w:rsidP="00003A70">
            <w:pPr>
              <w:rPr>
                <w:rFonts w:asciiTheme="minorHAnsi" w:hAnsiTheme="minorHAnsi" w:cstheme="minorHAnsi"/>
                <w:lang w:eastAsia="en-US"/>
              </w:rPr>
            </w:pPr>
          </w:p>
        </w:tc>
      </w:tr>
      <w:tr w:rsidR="007049FC" w:rsidRPr="00D32C8D" w14:paraId="5769396C" w14:textId="77777777" w:rsidTr="72271DC4">
        <w:trPr>
          <w:tblCellSpacing w:w="28" w:type="dxa"/>
        </w:trPr>
        <w:tc>
          <w:tcPr>
            <w:tcW w:w="1617" w:type="dxa"/>
            <w:shd w:val="clear" w:color="auto" w:fill="BFBFBF" w:themeFill="background1" w:themeFillShade="BF"/>
          </w:tcPr>
          <w:p w14:paraId="57693969" w14:textId="77777777" w:rsidR="007049FC" w:rsidRPr="00D32C8D" w:rsidRDefault="72271DC4" w:rsidP="00003A70">
            <w:pPr>
              <w:rPr>
                <w:rFonts w:asciiTheme="minorHAnsi" w:hAnsiTheme="minorHAnsi" w:cstheme="minorBidi"/>
                <w:b/>
                <w:bCs/>
                <w:lang w:eastAsia="en-US"/>
              </w:rPr>
            </w:pPr>
            <w:r w:rsidRPr="00D32C8D">
              <w:rPr>
                <w:rFonts w:asciiTheme="minorHAnsi" w:hAnsiTheme="minorHAnsi" w:cstheme="minorBidi"/>
                <w:b/>
                <w:bCs/>
                <w:lang w:eastAsia="en-US"/>
              </w:rPr>
              <w:t>Knowledge</w:t>
            </w:r>
          </w:p>
        </w:tc>
        <w:tc>
          <w:tcPr>
            <w:tcW w:w="4480" w:type="dxa"/>
            <w:shd w:val="clear" w:color="auto" w:fill="BFBFBF" w:themeFill="background1" w:themeFillShade="BF"/>
          </w:tcPr>
          <w:p w14:paraId="5769396A" w14:textId="77777777" w:rsidR="007049FC" w:rsidRPr="00D32C8D" w:rsidRDefault="72271DC4" w:rsidP="00003A70">
            <w:pPr>
              <w:pStyle w:val="ListParagraph"/>
              <w:numPr>
                <w:ilvl w:val="0"/>
                <w:numId w:val="19"/>
              </w:numPr>
              <w:spacing w:after="240"/>
              <w:ind w:left="720"/>
              <w:rPr>
                <w:rFonts w:asciiTheme="minorHAnsi" w:hAnsiTheme="minorHAnsi" w:cstheme="minorBidi"/>
              </w:rPr>
            </w:pPr>
            <w:r w:rsidRPr="00D32C8D">
              <w:rPr>
                <w:rFonts w:asciiTheme="minorHAnsi" w:hAnsiTheme="minorHAnsi" w:cs="Arial"/>
              </w:rPr>
              <w:t xml:space="preserve">have knowledge, sympathy and understanding of the work </w:t>
            </w:r>
            <w:r w:rsidR="008724CD" w:rsidRPr="00D32C8D">
              <w:rPr>
                <w:rFonts w:asciiTheme="minorHAnsi" w:hAnsiTheme="minorHAnsi" w:cs="Arial"/>
              </w:rPr>
              <w:t>of</w:t>
            </w:r>
            <w:r w:rsidRPr="00D32C8D">
              <w:rPr>
                <w:rFonts w:asciiTheme="minorHAnsi" w:hAnsiTheme="minorHAnsi" w:cs="Arial"/>
              </w:rPr>
              <w:t xml:space="preserve"> parishes </w:t>
            </w:r>
          </w:p>
        </w:tc>
        <w:tc>
          <w:tcPr>
            <w:tcW w:w="3460" w:type="dxa"/>
            <w:shd w:val="clear" w:color="auto" w:fill="BFBFBF" w:themeFill="background1" w:themeFillShade="BF"/>
          </w:tcPr>
          <w:p w14:paraId="5769396B" w14:textId="77777777" w:rsidR="007049FC" w:rsidRPr="00D32C8D" w:rsidRDefault="007049FC" w:rsidP="00003A70">
            <w:pPr>
              <w:rPr>
                <w:rFonts w:asciiTheme="minorHAnsi" w:hAnsiTheme="minorHAnsi" w:cstheme="minorHAnsi"/>
                <w:lang w:eastAsia="en-US"/>
              </w:rPr>
            </w:pPr>
          </w:p>
        </w:tc>
      </w:tr>
      <w:tr w:rsidR="007049FC" w:rsidRPr="00D32C8D" w14:paraId="57693975" w14:textId="77777777" w:rsidTr="72271DC4">
        <w:trPr>
          <w:tblCellSpacing w:w="28" w:type="dxa"/>
        </w:trPr>
        <w:tc>
          <w:tcPr>
            <w:tcW w:w="1617" w:type="dxa"/>
            <w:shd w:val="clear" w:color="auto" w:fill="BFBFBF" w:themeFill="background1" w:themeFillShade="BF"/>
          </w:tcPr>
          <w:p w14:paraId="5769396D" w14:textId="77777777" w:rsidR="007049FC" w:rsidRPr="00D32C8D" w:rsidRDefault="72271DC4" w:rsidP="00003A70">
            <w:pPr>
              <w:rPr>
                <w:rFonts w:asciiTheme="minorHAnsi" w:hAnsiTheme="minorHAnsi" w:cstheme="minorBidi"/>
                <w:b/>
                <w:bCs/>
                <w:lang w:eastAsia="en-US"/>
              </w:rPr>
            </w:pPr>
            <w:r w:rsidRPr="00D32C8D">
              <w:rPr>
                <w:rFonts w:asciiTheme="minorHAnsi" w:hAnsiTheme="minorHAnsi" w:cstheme="minorBidi"/>
                <w:b/>
                <w:bCs/>
                <w:lang w:eastAsia="en-US"/>
              </w:rPr>
              <w:t>Skills</w:t>
            </w:r>
          </w:p>
        </w:tc>
        <w:tc>
          <w:tcPr>
            <w:tcW w:w="4480" w:type="dxa"/>
            <w:shd w:val="clear" w:color="auto" w:fill="BFBFBF" w:themeFill="background1" w:themeFillShade="BF"/>
          </w:tcPr>
          <w:p w14:paraId="5769396E" w14:textId="77777777" w:rsidR="00855B9C" w:rsidRPr="00D32C8D" w:rsidRDefault="72271DC4" w:rsidP="00003A70">
            <w:pPr>
              <w:pStyle w:val="ListParagraph"/>
              <w:numPr>
                <w:ilvl w:val="0"/>
                <w:numId w:val="19"/>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an effective chair of meetings</w:t>
            </w:r>
          </w:p>
          <w:p w14:paraId="5769396F" w14:textId="77777777" w:rsidR="000D2A75" w:rsidRPr="00D32C8D" w:rsidRDefault="72271DC4" w:rsidP="00003A70">
            <w:pPr>
              <w:pStyle w:val="ListParagraph"/>
              <w:numPr>
                <w:ilvl w:val="0"/>
                <w:numId w:val="19"/>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good communication skills</w:t>
            </w:r>
          </w:p>
          <w:p w14:paraId="57693970" w14:textId="77777777" w:rsidR="000D2A75" w:rsidRPr="00D32C8D" w:rsidRDefault="72271DC4" w:rsidP="00003A70">
            <w:pPr>
              <w:pStyle w:val="ListParagraph"/>
              <w:numPr>
                <w:ilvl w:val="0"/>
                <w:numId w:val="19"/>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 xml:space="preserve">ability to think strategically about both finance and mission </w:t>
            </w:r>
          </w:p>
          <w:p w14:paraId="57693971" w14:textId="77777777" w:rsidR="000D2A75" w:rsidRPr="00D32C8D" w:rsidRDefault="72271DC4" w:rsidP="00003A70">
            <w:pPr>
              <w:pStyle w:val="ListParagraph"/>
              <w:numPr>
                <w:ilvl w:val="0"/>
                <w:numId w:val="19"/>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ability and willingness to appropriately challenge as well as support others</w:t>
            </w:r>
          </w:p>
          <w:p w14:paraId="57693972" w14:textId="77777777" w:rsidR="000D2A75" w:rsidRPr="00D32C8D" w:rsidRDefault="72271DC4" w:rsidP="00003A70">
            <w:pPr>
              <w:pStyle w:val="ListParagraph"/>
              <w:numPr>
                <w:ilvl w:val="0"/>
                <w:numId w:val="19"/>
              </w:numPr>
              <w:spacing w:after="240"/>
              <w:ind w:left="720"/>
              <w:rPr>
                <w:rFonts w:asciiTheme="minorHAnsi" w:hAnsiTheme="minorHAnsi" w:cs="Arial"/>
                <w:color w:val="000000" w:themeColor="text1"/>
              </w:rPr>
            </w:pPr>
            <w:r w:rsidRPr="00D32C8D">
              <w:rPr>
                <w:rFonts w:asciiTheme="minorHAnsi" w:hAnsiTheme="minorHAnsi" w:cs="Arial"/>
                <w:color w:val="000000" w:themeColor="text1"/>
              </w:rPr>
              <w:t>act fairly and impartially in the interests of the Diocese and the DBF, using independent judgement and confidentiality as appropriate</w:t>
            </w:r>
          </w:p>
          <w:p w14:paraId="57693973" w14:textId="77777777" w:rsidR="004A1FB9" w:rsidRPr="00D32C8D" w:rsidRDefault="72271DC4" w:rsidP="00003A70">
            <w:pPr>
              <w:pStyle w:val="ListParagraph"/>
              <w:numPr>
                <w:ilvl w:val="0"/>
                <w:numId w:val="19"/>
              </w:numPr>
              <w:spacing w:after="240"/>
              <w:ind w:left="720"/>
              <w:rPr>
                <w:rFonts w:asciiTheme="minorHAnsi" w:hAnsiTheme="minorHAnsi" w:cstheme="minorBidi"/>
              </w:rPr>
            </w:pPr>
            <w:r w:rsidRPr="00D32C8D">
              <w:rPr>
                <w:rFonts w:asciiTheme="minorHAnsi" w:hAnsiTheme="minorHAnsi" w:cs="Arial"/>
                <w:color w:val="000000" w:themeColor="text1"/>
              </w:rPr>
              <w:t>can lead, inspire and foster a collegiate manner of working with both staff clergy and volunteers</w:t>
            </w:r>
          </w:p>
        </w:tc>
        <w:tc>
          <w:tcPr>
            <w:tcW w:w="3460" w:type="dxa"/>
            <w:shd w:val="clear" w:color="auto" w:fill="BFBFBF" w:themeFill="background1" w:themeFillShade="BF"/>
          </w:tcPr>
          <w:p w14:paraId="57693974" w14:textId="77777777" w:rsidR="007049FC" w:rsidRPr="00D32C8D" w:rsidRDefault="007049FC" w:rsidP="00003A70">
            <w:pPr>
              <w:rPr>
                <w:rFonts w:asciiTheme="minorHAnsi" w:hAnsiTheme="minorHAnsi" w:cstheme="minorHAnsi"/>
                <w:lang w:eastAsia="en-US"/>
              </w:rPr>
            </w:pPr>
          </w:p>
        </w:tc>
      </w:tr>
    </w:tbl>
    <w:p w14:paraId="5769397C" w14:textId="77777777" w:rsidR="00332C60" w:rsidRPr="00D32C8D" w:rsidRDefault="00332C60" w:rsidP="00003A70">
      <w:pPr>
        <w:rPr>
          <w:rFonts w:asciiTheme="minorHAnsi" w:hAnsiTheme="minorHAnsi" w:cstheme="minorHAnsi"/>
          <w:lang w:eastAsia="en-US"/>
        </w:rPr>
      </w:pPr>
    </w:p>
    <w:p w14:paraId="57693982" w14:textId="3CBAED1E" w:rsidR="00E21F45" w:rsidRDefault="00E21F45">
      <w:pPr>
        <w:rPr>
          <w:rFonts w:asciiTheme="minorHAnsi" w:hAnsiTheme="minorHAnsi" w:cstheme="minorHAnsi"/>
        </w:rPr>
      </w:pPr>
      <w:r>
        <w:rPr>
          <w:rFonts w:asciiTheme="minorHAnsi" w:hAnsiTheme="minorHAnsi" w:cstheme="minorHAnsi"/>
        </w:rPr>
        <w:br w:type="page"/>
      </w:r>
    </w:p>
    <w:p w14:paraId="6A277C86" w14:textId="77777777" w:rsidR="004A1FB9" w:rsidRPr="00D32C8D" w:rsidRDefault="004A1FB9" w:rsidP="00003A70">
      <w:pPr>
        <w:rPr>
          <w:rFonts w:asciiTheme="minorHAnsi" w:hAnsiTheme="minorHAnsi" w:cstheme="minorHAnsi"/>
        </w:rPr>
      </w:pPr>
    </w:p>
    <w:p w14:paraId="57693983" w14:textId="77777777" w:rsidR="004A1FB9" w:rsidRPr="00D32C8D" w:rsidRDefault="004A1FB9" w:rsidP="00003A70">
      <w:pPr>
        <w:rPr>
          <w:rFonts w:asciiTheme="minorHAnsi" w:hAnsiTheme="minorHAnsi" w:cstheme="minorHAnsi"/>
        </w:rPr>
      </w:pPr>
    </w:p>
    <w:p w14:paraId="57693984" w14:textId="77777777" w:rsidR="000C695A" w:rsidRPr="00D32C8D" w:rsidRDefault="72271DC4" w:rsidP="00003A70">
      <w:pPr>
        <w:pStyle w:val="Heading1"/>
        <w:spacing w:before="0"/>
      </w:pPr>
      <w:bookmarkStart w:id="11" w:name="_Toc216161547"/>
      <w:r w:rsidRPr="00D32C8D">
        <w:t>The Diocese of Blackburn and its Setting</w:t>
      </w:r>
      <w:bookmarkEnd w:id="11"/>
    </w:p>
    <w:p w14:paraId="57693985" w14:textId="77777777" w:rsidR="002B1158" w:rsidRPr="00C673CB" w:rsidRDefault="002B1158" w:rsidP="00003A70">
      <w:pPr>
        <w:pStyle w:val="Default"/>
        <w:rPr>
          <w:sz w:val="28"/>
          <w:szCs w:val="28"/>
          <w:lang w:val="en-GB"/>
        </w:rPr>
      </w:pPr>
    </w:p>
    <w:p w14:paraId="57693986" w14:textId="77777777" w:rsidR="00516857" w:rsidRPr="00D32C8D" w:rsidRDefault="72271DC4" w:rsidP="00003A70">
      <w:pPr>
        <w:pStyle w:val="Heading2"/>
        <w:spacing w:line="240" w:lineRule="auto"/>
      </w:pPr>
      <w:bookmarkStart w:id="12" w:name="_Toc216161548"/>
      <w:r w:rsidRPr="00D32C8D">
        <w:t>Location</w:t>
      </w:r>
      <w:bookmarkEnd w:id="12"/>
      <w:r w:rsidR="1342A1FE" w:rsidRPr="00D32C8D">
        <w:br/>
      </w:r>
    </w:p>
    <w:p w14:paraId="57693987" w14:textId="77777777" w:rsidR="00516857" w:rsidRPr="00D32C8D" w:rsidRDefault="72271DC4" w:rsidP="00003A70">
      <w:pPr>
        <w:spacing w:after="63"/>
        <w:ind w:left="360" w:right="209"/>
        <w:rPr>
          <w:rFonts w:asciiTheme="minorHAnsi" w:hAnsiTheme="minorHAnsi" w:cstheme="minorBidi"/>
        </w:rPr>
      </w:pPr>
      <w:r w:rsidRPr="00D32C8D">
        <w:rPr>
          <w:rFonts w:asciiTheme="minorHAnsi" w:hAnsiTheme="minorHAnsi" w:cstheme="minorBidi"/>
        </w:rPr>
        <w:t xml:space="preserve">The Diocese of Blackburn is in the north-west of England, bounded by Morecambe Bay to </w:t>
      </w:r>
      <w:r w:rsidR="1342A1FE" w:rsidRPr="00C673CB">
        <w:rPr>
          <w:noProof/>
        </w:rPr>
        <w:drawing>
          <wp:inline distT="0" distB="0" distL="0" distR="0" wp14:anchorId="576939B0" wp14:editId="576939B1">
            <wp:extent cx="3231" cy="16159"/>
            <wp:effectExtent l="0" t="0" r="0" b="0"/>
            <wp:docPr id="16408996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231" cy="16159"/>
                    </a:xfrm>
                    <a:prstGeom prst="rect">
                      <a:avLst/>
                    </a:prstGeom>
                  </pic:spPr>
                </pic:pic>
              </a:graphicData>
            </a:graphic>
          </wp:inline>
        </w:drawing>
      </w:r>
      <w:r w:rsidRPr="00D32C8D">
        <w:rPr>
          <w:rFonts w:asciiTheme="minorHAnsi" w:hAnsiTheme="minorHAnsi" w:cstheme="minorBidi"/>
        </w:rPr>
        <w:t>the west and surrounded by Carlisle, Manchester</w:t>
      </w:r>
      <w:r w:rsidR="008724CD" w:rsidRPr="00D32C8D">
        <w:rPr>
          <w:rFonts w:asciiTheme="minorHAnsi" w:hAnsiTheme="minorHAnsi" w:cstheme="minorBidi"/>
        </w:rPr>
        <w:t>,</w:t>
      </w:r>
      <w:r w:rsidRPr="00D32C8D">
        <w:rPr>
          <w:rFonts w:asciiTheme="minorHAnsi" w:hAnsiTheme="minorHAnsi" w:cstheme="minorBidi"/>
        </w:rPr>
        <w:t xml:space="preserve"> Liverpool </w:t>
      </w:r>
      <w:r w:rsidR="008724CD" w:rsidRPr="00D32C8D">
        <w:rPr>
          <w:rFonts w:asciiTheme="minorHAnsi" w:hAnsiTheme="minorHAnsi" w:cstheme="minorBidi"/>
        </w:rPr>
        <w:t xml:space="preserve">and Leeds </w:t>
      </w:r>
      <w:r w:rsidRPr="00D32C8D">
        <w:rPr>
          <w:rFonts w:asciiTheme="minorHAnsi" w:hAnsiTheme="minorHAnsi" w:cstheme="minorBidi"/>
        </w:rPr>
        <w:t>dioceses. There are coastal plains to the west and the foothills of the Pennines to the east. See the map overleaf.</w:t>
      </w:r>
    </w:p>
    <w:p w14:paraId="57693988" w14:textId="77777777" w:rsidR="00516857" w:rsidRPr="00D32C8D" w:rsidRDefault="72271DC4" w:rsidP="00003A70">
      <w:pPr>
        <w:spacing w:after="76"/>
        <w:ind w:left="360" w:right="173"/>
        <w:rPr>
          <w:rFonts w:asciiTheme="minorHAnsi" w:hAnsiTheme="minorHAnsi" w:cstheme="minorBidi"/>
        </w:rPr>
      </w:pPr>
      <w:r w:rsidRPr="00D32C8D">
        <w:rPr>
          <w:rFonts w:asciiTheme="minorHAnsi" w:hAnsiTheme="minorHAnsi" w:cstheme="minorBidi"/>
        </w:rPr>
        <w:t>There are several large centres of population</w:t>
      </w:r>
      <w:r w:rsidR="008724CD" w:rsidRPr="00D32C8D">
        <w:rPr>
          <w:rFonts w:asciiTheme="minorHAnsi" w:hAnsiTheme="minorHAnsi" w:cstheme="minorBidi"/>
        </w:rPr>
        <w:t>,</w:t>
      </w:r>
      <w:r w:rsidRPr="00D32C8D">
        <w:rPr>
          <w:rFonts w:asciiTheme="minorHAnsi" w:hAnsiTheme="minorHAnsi" w:cstheme="minorBidi"/>
        </w:rPr>
        <w:t xml:space="preserve"> with attractive countryside between them</w:t>
      </w:r>
      <w:r w:rsidR="008724CD" w:rsidRPr="00D32C8D">
        <w:rPr>
          <w:rFonts w:asciiTheme="minorHAnsi" w:hAnsiTheme="minorHAnsi" w:cstheme="minorBidi"/>
        </w:rPr>
        <w:t>,</w:t>
      </w:r>
      <w:r w:rsidRPr="00D32C8D">
        <w:rPr>
          <w:rFonts w:asciiTheme="minorHAnsi" w:hAnsiTheme="minorHAnsi" w:cstheme="minorBidi"/>
        </w:rPr>
        <w:t xml:space="preserve"> with many small towns and villages. </w:t>
      </w:r>
    </w:p>
    <w:p w14:paraId="57693989" w14:textId="77777777" w:rsidR="00516857" w:rsidRPr="00D32C8D" w:rsidRDefault="72271DC4" w:rsidP="00003A70">
      <w:pPr>
        <w:spacing w:after="79"/>
        <w:ind w:left="360" w:right="631"/>
        <w:rPr>
          <w:rFonts w:asciiTheme="minorHAnsi" w:hAnsiTheme="minorHAnsi" w:cstheme="minorBidi"/>
        </w:rPr>
      </w:pPr>
      <w:r w:rsidRPr="00D32C8D">
        <w:rPr>
          <w:rFonts w:asciiTheme="minorHAnsi" w:hAnsiTheme="minorHAnsi" w:cstheme="minorBidi"/>
        </w:rPr>
        <w:t>The boundary of the diocese is virtually coterminous with the geographic county of Lancashire; that is the administrative county plus the Unitary Districts of Blackburn with Darwen and Blackpool.</w:t>
      </w:r>
    </w:p>
    <w:p w14:paraId="5769398A" w14:textId="77777777" w:rsidR="00516857" w:rsidRPr="00D32C8D" w:rsidRDefault="72271DC4" w:rsidP="00003A70">
      <w:pPr>
        <w:spacing w:after="90"/>
        <w:ind w:left="360" w:right="5"/>
        <w:rPr>
          <w:rFonts w:asciiTheme="minorHAnsi" w:hAnsiTheme="minorHAnsi" w:cstheme="minorBidi"/>
        </w:rPr>
      </w:pPr>
      <w:r w:rsidRPr="00D32C8D">
        <w:rPr>
          <w:rFonts w:asciiTheme="minorHAnsi" w:hAnsiTheme="minorHAnsi" w:cstheme="minorBidi"/>
        </w:rPr>
        <w:t>There are some slight variations:</w:t>
      </w:r>
    </w:p>
    <w:p w14:paraId="5769398B" w14:textId="77777777" w:rsidR="008650B4" w:rsidRPr="00D32C8D" w:rsidRDefault="008650B4" w:rsidP="00003A70">
      <w:pPr>
        <w:spacing w:after="90"/>
        <w:ind w:left="360" w:right="5"/>
        <w:rPr>
          <w:rFonts w:asciiTheme="minorHAnsi" w:hAnsiTheme="minorHAnsi" w:cstheme="minorHAnsi"/>
        </w:rPr>
      </w:pPr>
    </w:p>
    <w:p w14:paraId="5769398C" w14:textId="77777777" w:rsidR="008650B4" w:rsidRPr="00D32C8D" w:rsidRDefault="72271DC4" w:rsidP="00003A70">
      <w:pPr>
        <w:pStyle w:val="ListParagraph"/>
        <w:numPr>
          <w:ilvl w:val="0"/>
          <w:numId w:val="8"/>
        </w:numPr>
        <w:spacing w:after="90"/>
        <w:ind w:right="5"/>
        <w:rPr>
          <w:rFonts w:asciiTheme="minorHAnsi" w:hAnsiTheme="minorHAnsi" w:cstheme="minorBidi"/>
          <w:sz w:val="24"/>
          <w:szCs w:val="24"/>
        </w:rPr>
      </w:pPr>
      <w:r w:rsidRPr="00D32C8D">
        <w:rPr>
          <w:rFonts w:asciiTheme="minorHAnsi" w:hAnsiTheme="minorHAnsi" w:cstheme="minorBidi"/>
          <w:sz w:val="24"/>
          <w:szCs w:val="24"/>
        </w:rPr>
        <w:t xml:space="preserve">To the </w:t>
      </w:r>
      <w:proofErr w:type="gramStart"/>
      <w:r w:rsidRPr="00D32C8D">
        <w:rPr>
          <w:rFonts w:asciiTheme="minorHAnsi" w:hAnsiTheme="minorHAnsi" w:cstheme="minorBidi"/>
          <w:sz w:val="24"/>
          <w:szCs w:val="24"/>
        </w:rPr>
        <w:t>south west</w:t>
      </w:r>
      <w:proofErr w:type="gramEnd"/>
      <w:r w:rsidRPr="00D32C8D">
        <w:rPr>
          <w:rFonts w:asciiTheme="minorHAnsi" w:hAnsiTheme="minorHAnsi" w:cstheme="minorBidi"/>
          <w:sz w:val="24"/>
          <w:szCs w:val="24"/>
        </w:rPr>
        <w:t xml:space="preserve"> a large part of West Lancashire District is excluded (Diocese of Liverpool)</w:t>
      </w:r>
    </w:p>
    <w:p w14:paraId="5769398D" w14:textId="77777777" w:rsidR="008650B4" w:rsidRPr="00D32C8D" w:rsidRDefault="72271DC4" w:rsidP="00003A70">
      <w:pPr>
        <w:pStyle w:val="ListParagraph"/>
        <w:numPr>
          <w:ilvl w:val="0"/>
          <w:numId w:val="8"/>
        </w:numPr>
        <w:spacing w:after="90"/>
        <w:ind w:right="5"/>
        <w:rPr>
          <w:rFonts w:asciiTheme="minorHAnsi" w:hAnsiTheme="minorHAnsi" w:cstheme="minorBidi"/>
          <w:sz w:val="24"/>
          <w:szCs w:val="24"/>
        </w:rPr>
      </w:pPr>
      <w:r w:rsidRPr="00D32C8D">
        <w:rPr>
          <w:rFonts w:asciiTheme="minorHAnsi" w:hAnsiTheme="minorHAnsi" w:cstheme="minorBidi"/>
          <w:sz w:val="24"/>
          <w:szCs w:val="24"/>
        </w:rPr>
        <w:t xml:space="preserve">To the south and </w:t>
      </w:r>
      <w:proofErr w:type="gramStart"/>
      <w:r w:rsidRPr="00D32C8D">
        <w:rPr>
          <w:rFonts w:asciiTheme="minorHAnsi" w:hAnsiTheme="minorHAnsi" w:cstheme="minorBidi"/>
          <w:sz w:val="24"/>
          <w:szCs w:val="24"/>
        </w:rPr>
        <w:t>south east</w:t>
      </w:r>
      <w:proofErr w:type="gramEnd"/>
      <w:r w:rsidRPr="00D32C8D">
        <w:rPr>
          <w:rFonts w:asciiTheme="minorHAnsi" w:hAnsiTheme="minorHAnsi" w:cstheme="minorBidi"/>
          <w:sz w:val="24"/>
          <w:szCs w:val="24"/>
        </w:rPr>
        <w:t xml:space="preserve"> of the Diocese, an area of Greater Manchester – Borough of Wigan – is included in the Diocese and parts of the Borough of Rossendale are excluded (Diocese of Manchester)</w:t>
      </w:r>
    </w:p>
    <w:p w14:paraId="5769398E" w14:textId="77777777" w:rsidR="00726DE3" w:rsidRPr="00D32C8D" w:rsidRDefault="72271DC4" w:rsidP="00003A70">
      <w:pPr>
        <w:pStyle w:val="ListParagraph"/>
        <w:numPr>
          <w:ilvl w:val="0"/>
          <w:numId w:val="8"/>
        </w:numPr>
        <w:spacing w:after="101"/>
        <w:ind w:right="5"/>
        <w:rPr>
          <w:i/>
          <w:iCs/>
          <w:sz w:val="24"/>
          <w:szCs w:val="24"/>
        </w:rPr>
      </w:pPr>
      <w:r w:rsidRPr="00D32C8D">
        <w:rPr>
          <w:rFonts w:asciiTheme="minorHAnsi" w:hAnsiTheme="minorHAnsi" w:cstheme="minorBidi"/>
          <w:sz w:val="24"/>
          <w:szCs w:val="24"/>
        </w:rPr>
        <w:t xml:space="preserve">To the </w:t>
      </w:r>
      <w:proofErr w:type="gramStart"/>
      <w:r w:rsidRPr="00D32C8D">
        <w:rPr>
          <w:rFonts w:asciiTheme="minorHAnsi" w:hAnsiTheme="minorHAnsi" w:cstheme="minorBidi"/>
          <w:sz w:val="24"/>
          <w:szCs w:val="24"/>
        </w:rPr>
        <w:t>north east</w:t>
      </w:r>
      <w:proofErr w:type="gramEnd"/>
      <w:r w:rsidR="008724CD" w:rsidRPr="00D32C8D">
        <w:rPr>
          <w:rFonts w:asciiTheme="minorHAnsi" w:hAnsiTheme="minorHAnsi" w:cstheme="minorBidi"/>
          <w:sz w:val="24"/>
          <w:szCs w:val="24"/>
        </w:rPr>
        <w:t>,</w:t>
      </w:r>
      <w:r w:rsidRPr="00D32C8D">
        <w:rPr>
          <w:rFonts w:asciiTheme="minorHAnsi" w:hAnsiTheme="minorHAnsi" w:cstheme="minorBidi"/>
          <w:sz w:val="24"/>
          <w:szCs w:val="24"/>
        </w:rPr>
        <w:t xml:space="preserve"> small parts of both the Ribble Valley and Pendle Borough are excluded (although parishes have recently been welcomed into our Diocese as part of changes to the </w:t>
      </w:r>
      <w:r w:rsidR="008724CD" w:rsidRPr="00D32C8D">
        <w:rPr>
          <w:rFonts w:asciiTheme="minorHAnsi" w:hAnsiTheme="minorHAnsi" w:cstheme="minorBidi"/>
          <w:sz w:val="24"/>
          <w:szCs w:val="24"/>
        </w:rPr>
        <w:t xml:space="preserve">dioceses in </w:t>
      </w:r>
      <w:r w:rsidRPr="00D32C8D">
        <w:rPr>
          <w:rFonts w:asciiTheme="minorHAnsi" w:hAnsiTheme="minorHAnsi" w:cstheme="minorBidi"/>
          <w:sz w:val="24"/>
          <w:szCs w:val="24"/>
        </w:rPr>
        <w:t>Yorkshire)</w:t>
      </w:r>
    </w:p>
    <w:p w14:paraId="5769398F" w14:textId="77777777" w:rsidR="00726DE3" w:rsidRPr="00D32C8D" w:rsidRDefault="72271DC4" w:rsidP="00003A70">
      <w:pPr>
        <w:pStyle w:val="Heading2"/>
        <w:spacing w:line="240" w:lineRule="auto"/>
      </w:pPr>
      <w:bookmarkStart w:id="13" w:name="_Toc216161549"/>
      <w:r w:rsidRPr="00D32C8D">
        <w:t>Structure</w:t>
      </w:r>
      <w:bookmarkEnd w:id="13"/>
      <w:r w:rsidR="1342A1FE" w:rsidRPr="00D32C8D">
        <w:br/>
      </w:r>
    </w:p>
    <w:p w14:paraId="57693990" w14:textId="17F53D34" w:rsidR="00726DE3" w:rsidRPr="00D32C8D" w:rsidRDefault="72271DC4" w:rsidP="00003A70">
      <w:pPr>
        <w:spacing w:after="98"/>
        <w:ind w:left="360" w:right="5"/>
        <w:rPr>
          <w:rFonts w:asciiTheme="minorHAnsi" w:hAnsiTheme="minorHAnsi" w:cstheme="minorBidi"/>
        </w:rPr>
      </w:pPr>
      <w:r w:rsidRPr="00D32C8D">
        <w:rPr>
          <w:rFonts w:asciiTheme="minorHAnsi" w:hAnsiTheme="minorHAnsi" w:cstheme="minorBidi"/>
        </w:rPr>
        <w:t xml:space="preserve">The diocese is </w:t>
      </w:r>
      <w:r w:rsidR="007546C2">
        <w:rPr>
          <w:rFonts w:asciiTheme="minorHAnsi" w:hAnsiTheme="minorHAnsi" w:cstheme="minorBidi"/>
        </w:rPr>
        <w:t xml:space="preserve">a geographical and administrative area, </w:t>
      </w:r>
      <w:r w:rsidRPr="00D32C8D">
        <w:rPr>
          <w:rFonts w:asciiTheme="minorHAnsi" w:hAnsiTheme="minorHAnsi" w:cstheme="minorBidi"/>
        </w:rPr>
        <w:t>under the spiritual leadership of the Diocesan Bishop</w:t>
      </w:r>
      <w:r w:rsidR="007546C2">
        <w:rPr>
          <w:rFonts w:asciiTheme="minorHAnsi" w:hAnsiTheme="minorHAnsi" w:cstheme="minorBidi"/>
        </w:rPr>
        <w:t xml:space="preserve">, that contains the parishes, schools and chaplaincies contained within its area. A diocese is </w:t>
      </w:r>
      <w:proofErr w:type="spellStart"/>
      <w:r w:rsidR="007546C2">
        <w:rPr>
          <w:rFonts w:asciiTheme="minorHAnsi" w:hAnsiTheme="minorHAnsi" w:cstheme="minorBidi"/>
        </w:rPr>
        <w:t>episcopally</w:t>
      </w:r>
      <w:proofErr w:type="spellEnd"/>
      <w:r w:rsidR="007546C2">
        <w:rPr>
          <w:rFonts w:asciiTheme="minorHAnsi" w:hAnsiTheme="minorHAnsi" w:cstheme="minorBidi"/>
        </w:rPr>
        <w:t xml:space="preserve"> lead and </w:t>
      </w:r>
      <w:proofErr w:type="spellStart"/>
      <w:r w:rsidR="007546C2">
        <w:rPr>
          <w:rFonts w:asciiTheme="minorHAnsi" w:hAnsiTheme="minorHAnsi" w:cstheme="minorBidi"/>
        </w:rPr>
        <w:t>synodically</w:t>
      </w:r>
      <w:proofErr w:type="spellEnd"/>
      <w:r w:rsidR="007546C2">
        <w:rPr>
          <w:rFonts w:asciiTheme="minorHAnsi" w:hAnsiTheme="minorHAnsi" w:cstheme="minorBidi"/>
        </w:rPr>
        <w:t xml:space="preserve"> governed through the diocesan synod. </w:t>
      </w:r>
      <w:r w:rsidR="007546C2" w:rsidRPr="007546C2">
        <w:rPr>
          <w:rFonts w:asciiTheme="minorHAnsi" w:hAnsiTheme="minorHAnsi" w:cstheme="minorBidi"/>
        </w:rPr>
        <w:t>Each diocese has a structure of boards and councils responsible for different aspects of the Church's work including ministry, mission and education.</w:t>
      </w:r>
    </w:p>
    <w:p w14:paraId="57693991" w14:textId="77777777" w:rsidR="00726DE3" w:rsidRPr="00D32C8D" w:rsidRDefault="72271DC4" w:rsidP="00003A70">
      <w:pPr>
        <w:spacing w:after="97"/>
        <w:ind w:left="360" w:right="300"/>
        <w:rPr>
          <w:rFonts w:asciiTheme="minorHAnsi" w:hAnsiTheme="minorHAnsi" w:cstheme="minorBidi"/>
        </w:rPr>
      </w:pPr>
      <w:r w:rsidRPr="00D32C8D">
        <w:rPr>
          <w:rFonts w:asciiTheme="minorHAnsi" w:hAnsiTheme="minorHAnsi" w:cstheme="minorBidi"/>
        </w:rPr>
        <w:t xml:space="preserve">The Diocese of Blackburn has two archdeaconries, each under the </w:t>
      </w:r>
      <w:r w:rsidR="008724CD" w:rsidRPr="00D32C8D">
        <w:rPr>
          <w:rFonts w:asciiTheme="minorHAnsi" w:hAnsiTheme="minorHAnsi" w:cstheme="minorBidi"/>
        </w:rPr>
        <w:t>responsibility of an archdeacon.</w:t>
      </w:r>
      <w:r w:rsidRPr="00D32C8D">
        <w:rPr>
          <w:rFonts w:asciiTheme="minorHAnsi" w:hAnsiTheme="minorHAnsi" w:cstheme="minorBidi"/>
        </w:rPr>
        <w:t xml:space="preserve"> The Lancaster Archdeaconry covers the area north of the River Ribble and the Blackburn Archdeaconry covers the area south of the Ribble.</w:t>
      </w:r>
    </w:p>
    <w:p w14:paraId="57693992" w14:textId="77777777" w:rsidR="00726DE3" w:rsidRPr="00D32C8D" w:rsidRDefault="72271DC4" w:rsidP="00003A70">
      <w:pPr>
        <w:spacing w:after="107"/>
        <w:ind w:left="360" w:right="5"/>
        <w:rPr>
          <w:rFonts w:asciiTheme="minorHAnsi" w:hAnsiTheme="minorHAnsi" w:cstheme="minorBidi"/>
        </w:rPr>
      </w:pPr>
      <w:r w:rsidRPr="00D32C8D">
        <w:rPr>
          <w:rFonts w:asciiTheme="minorHAnsi" w:hAnsiTheme="minorHAnsi" w:cstheme="minorBidi"/>
        </w:rPr>
        <w:t>Each archdeaconry has seven deaneries</w:t>
      </w:r>
      <w:r w:rsidR="008724CD" w:rsidRPr="00D32C8D">
        <w:rPr>
          <w:rFonts w:asciiTheme="minorHAnsi" w:hAnsiTheme="minorHAnsi" w:cstheme="minorBidi"/>
        </w:rPr>
        <w:t>,</w:t>
      </w:r>
      <w:r w:rsidRPr="00D32C8D">
        <w:rPr>
          <w:rFonts w:asciiTheme="minorHAnsi" w:hAnsiTheme="minorHAnsi" w:cstheme="minorBidi"/>
        </w:rPr>
        <w:t xml:space="preserve"> which is </w:t>
      </w:r>
      <w:proofErr w:type="gramStart"/>
      <w:r w:rsidRPr="00D32C8D">
        <w:rPr>
          <w:rFonts w:asciiTheme="minorHAnsi" w:hAnsiTheme="minorHAnsi" w:cstheme="minorBidi"/>
        </w:rPr>
        <w:t>a number of</w:t>
      </w:r>
      <w:proofErr w:type="gramEnd"/>
      <w:r w:rsidRPr="00D32C8D">
        <w:rPr>
          <w:rFonts w:asciiTheme="minorHAnsi" w:hAnsiTheme="minorHAnsi" w:cstheme="minorBidi"/>
        </w:rPr>
        <w:t xml:space="preserve"> benefices/parishes grouped geographically with an area dean having oversight.</w:t>
      </w:r>
    </w:p>
    <w:p w14:paraId="57693993" w14:textId="77777777" w:rsidR="00726DE3" w:rsidRPr="00D32C8D" w:rsidRDefault="72271DC4" w:rsidP="00003A70">
      <w:pPr>
        <w:spacing w:after="466"/>
        <w:ind w:left="360" w:right="300"/>
        <w:rPr>
          <w:rFonts w:asciiTheme="minorHAnsi" w:hAnsiTheme="minorHAnsi" w:cstheme="minorBidi"/>
        </w:rPr>
      </w:pPr>
      <w:r w:rsidRPr="00D32C8D">
        <w:rPr>
          <w:rFonts w:asciiTheme="minorHAnsi" w:hAnsiTheme="minorHAnsi" w:cstheme="minorBidi"/>
        </w:rPr>
        <w:t>A benefice is a parish or group of parishes served by an incumbent who typically receives a stipend and the benefit of occupation and use of a parsonage house provided by the diocese for carrying out spiritual duties.</w:t>
      </w:r>
    </w:p>
    <w:p w14:paraId="57693997" w14:textId="48E5513F" w:rsidR="00003A70" w:rsidRPr="00D32C8D" w:rsidRDefault="72271DC4" w:rsidP="00003A70">
      <w:pPr>
        <w:pStyle w:val="Heading2"/>
        <w:spacing w:line="240" w:lineRule="auto"/>
      </w:pPr>
      <w:r w:rsidRPr="00D32C8D">
        <w:lastRenderedPageBreak/>
        <w:t xml:space="preserve"> </w:t>
      </w:r>
      <w:bookmarkStart w:id="14" w:name="_Toc216161550"/>
      <w:r w:rsidRPr="00D32C8D">
        <w:t>The Cathedral</w:t>
      </w:r>
      <w:bookmarkEnd w:id="14"/>
      <w:r w:rsidRPr="00D32C8D">
        <w:t xml:space="preserve"> </w:t>
      </w:r>
    </w:p>
    <w:p w14:paraId="57693998" w14:textId="77777777" w:rsidR="004D1681" w:rsidRPr="00C673CB" w:rsidRDefault="00614D44" w:rsidP="00003A70">
      <w:pPr>
        <w:pStyle w:val="lead"/>
        <w:shd w:val="clear" w:color="auto" w:fill="FFFFFF" w:themeFill="background1"/>
        <w:spacing w:before="0" w:beforeAutospacing="0" w:after="240" w:afterAutospacing="0"/>
        <w:ind w:left="360"/>
        <w:rPr>
          <w:rFonts w:asciiTheme="minorHAnsi" w:hAnsiTheme="minorHAnsi" w:cstheme="minorBidi"/>
          <w:lang w:val="en-GB"/>
        </w:rPr>
      </w:pPr>
      <w:r w:rsidRPr="00C673CB">
        <w:rPr>
          <w:rFonts w:asciiTheme="minorHAnsi" w:hAnsiTheme="minorHAnsi" w:cstheme="minorHAnsi"/>
          <w:noProof/>
          <w:lang w:val="en-GB"/>
        </w:rPr>
        <w:drawing>
          <wp:anchor distT="0" distB="0" distL="114300" distR="114300" simplePos="0" relativeHeight="251659264" behindDoc="0" locked="0" layoutInCell="1" allowOverlap="1" wp14:anchorId="576939B4" wp14:editId="576939B5">
            <wp:simplePos x="0" y="0"/>
            <wp:positionH relativeFrom="margin">
              <wp:posOffset>251460</wp:posOffset>
            </wp:positionH>
            <wp:positionV relativeFrom="paragraph">
              <wp:posOffset>706120</wp:posOffset>
            </wp:positionV>
            <wp:extent cx="5772150" cy="3326130"/>
            <wp:effectExtent l="0" t="0" r="0" b="7620"/>
            <wp:wrapSquare wrapText="bothSides"/>
            <wp:docPr id="3" name="Picture 3" descr="Image result for blackburn cathed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lackburn cathedr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332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681" w:rsidRPr="00C673CB">
        <w:rPr>
          <w:rFonts w:asciiTheme="minorHAnsi" w:hAnsiTheme="minorHAnsi" w:cstheme="minorBidi"/>
          <w:lang w:val="en-GB"/>
        </w:rPr>
        <w:t>Blackburn Cathedral is one of England's newest Cathedrals, yet it is one of the country's oldest places of Christian worship. </w:t>
      </w:r>
    </w:p>
    <w:p w14:paraId="57693999" w14:textId="77777777" w:rsidR="00003A70" w:rsidRPr="00C673CB" w:rsidRDefault="00614D44" w:rsidP="00003A70">
      <w:pPr>
        <w:pStyle w:val="NormalWeb"/>
        <w:shd w:val="clear" w:color="auto" w:fill="FFFFFF" w:themeFill="background1"/>
        <w:spacing w:before="0" w:beforeAutospacing="0" w:after="240" w:afterAutospacing="0"/>
        <w:ind w:left="360"/>
        <w:rPr>
          <w:rFonts w:asciiTheme="minorHAnsi" w:hAnsiTheme="minorHAnsi" w:cstheme="minorBidi"/>
          <w:color w:val="000000" w:themeColor="text1"/>
          <w:lang w:val="en-GB"/>
        </w:rPr>
      </w:pPr>
      <w:r w:rsidRPr="00C673CB">
        <w:rPr>
          <w:lang w:val="en-GB"/>
        </w:rPr>
        <w:br/>
      </w:r>
    </w:p>
    <w:p w14:paraId="5769399A" w14:textId="77777777" w:rsidR="004D1681" w:rsidRPr="00C673CB" w:rsidRDefault="72271DC4" w:rsidP="00003A70">
      <w:pPr>
        <w:pStyle w:val="NormalWeb"/>
        <w:shd w:val="clear" w:color="auto" w:fill="FFFFFF" w:themeFill="background1"/>
        <w:spacing w:before="0" w:beforeAutospacing="0" w:after="240" w:afterAutospacing="0"/>
        <w:ind w:left="360"/>
        <w:rPr>
          <w:rFonts w:asciiTheme="minorHAnsi" w:hAnsiTheme="minorHAnsi" w:cstheme="minorBidi"/>
          <w:color w:val="000000" w:themeColor="text1"/>
          <w:lang w:val="en-GB"/>
        </w:rPr>
      </w:pPr>
      <w:r w:rsidRPr="00C673CB">
        <w:rPr>
          <w:rFonts w:asciiTheme="minorHAnsi" w:hAnsiTheme="minorHAnsi" w:cstheme="minorBidi"/>
          <w:color w:val="000000" w:themeColor="text1"/>
          <w:lang w:val="en-GB"/>
        </w:rPr>
        <w:t xml:space="preserve">For many centuries, there has been a church on the site of the current cathedral. The Parish Church of Blackburn dedicated to St. Mary the Virgin became the Anglican Cathedral for the Diocese of Blackburn (The Church of England in Lancashire) in 1926. </w:t>
      </w:r>
    </w:p>
    <w:p w14:paraId="5769399B" w14:textId="7716AA2A" w:rsidR="004D1681" w:rsidRDefault="72271DC4" w:rsidP="00003A70">
      <w:pPr>
        <w:pStyle w:val="NormalWeb"/>
        <w:shd w:val="clear" w:color="auto" w:fill="FFFFFF" w:themeFill="background1"/>
        <w:spacing w:before="0" w:beforeAutospacing="0" w:after="240" w:afterAutospacing="0"/>
        <w:ind w:left="360"/>
        <w:rPr>
          <w:rFonts w:asciiTheme="minorHAnsi" w:hAnsiTheme="minorHAnsi" w:cstheme="minorBidi"/>
          <w:color w:val="000000" w:themeColor="text1"/>
          <w:lang w:val="en-GB"/>
        </w:rPr>
      </w:pPr>
      <w:r w:rsidRPr="00C673CB">
        <w:rPr>
          <w:rFonts w:asciiTheme="minorHAnsi" w:hAnsiTheme="minorHAnsi" w:cstheme="minorBidi"/>
          <w:color w:val="000000" w:themeColor="text1"/>
          <w:lang w:val="en-GB"/>
        </w:rPr>
        <w:t xml:space="preserve">The cathedral </w:t>
      </w:r>
      <w:r w:rsidR="008F224B" w:rsidRPr="00C673CB">
        <w:rPr>
          <w:rFonts w:asciiTheme="minorHAnsi" w:hAnsiTheme="minorHAnsi" w:cstheme="minorBidi"/>
          <w:color w:val="000000" w:themeColor="text1"/>
          <w:lang w:val="en-GB"/>
        </w:rPr>
        <w:t xml:space="preserve">is a separate charity </w:t>
      </w:r>
      <w:r w:rsidR="00D465B9" w:rsidRPr="00C673CB">
        <w:rPr>
          <w:rFonts w:asciiTheme="minorHAnsi" w:hAnsiTheme="minorHAnsi" w:cstheme="minorBidi"/>
          <w:color w:val="000000" w:themeColor="text1"/>
          <w:lang w:val="en-GB"/>
        </w:rPr>
        <w:t xml:space="preserve">with its own governance and financial </w:t>
      </w:r>
      <w:proofErr w:type="gramStart"/>
      <w:r w:rsidR="00D465B9" w:rsidRPr="00C673CB">
        <w:rPr>
          <w:rFonts w:asciiTheme="minorHAnsi" w:hAnsiTheme="minorHAnsi" w:cstheme="minorBidi"/>
          <w:color w:val="000000" w:themeColor="text1"/>
          <w:lang w:val="en-GB"/>
        </w:rPr>
        <w:t>structures</w:t>
      </w:r>
      <w:proofErr w:type="gramEnd"/>
      <w:r w:rsidR="00D465B9" w:rsidRPr="00C673CB">
        <w:rPr>
          <w:rFonts w:asciiTheme="minorHAnsi" w:hAnsiTheme="minorHAnsi" w:cstheme="minorBidi"/>
          <w:color w:val="000000" w:themeColor="text1"/>
          <w:lang w:val="en-GB"/>
        </w:rPr>
        <w:t xml:space="preserve"> but the</w:t>
      </w:r>
      <w:r w:rsidRPr="00C673CB">
        <w:rPr>
          <w:rFonts w:asciiTheme="minorHAnsi" w:hAnsiTheme="minorHAnsi" w:cstheme="minorBidi"/>
          <w:color w:val="000000" w:themeColor="text1"/>
          <w:lang w:val="en-GB"/>
        </w:rPr>
        <w:t xml:space="preserve"> Dean is </w:t>
      </w:r>
      <w:r w:rsidR="00D465B9" w:rsidRPr="00C673CB">
        <w:rPr>
          <w:rFonts w:asciiTheme="minorHAnsi" w:hAnsiTheme="minorHAnsi" w:cstheme="minorBidi"/>
          <w:color w:val="000000" w:themeColor="text1"/>
          <w:lang w:val="en-GB"/>
        </w:rPr>
        <w:t xml:space="preserve">an ex-officio </w:t>
      </w:r>
      <w:r w:rsidRPr="00C673CB">
        <w:rPr>
          <w:rFonts w:asciiTheme="minorHAnsi" w:hAnsiTheme="minorHAnsi" w:cstheme="minorBidi"/>
          <w:color w:val="000000" w:themeColor="text1"/>
          <w:lang w:val="en-GB"/>
        </w:rPr>
        <w:t xml:space="preserve">member of the Bishop's </w:t>
      </w:r>
      <w:r w:rsidR="00A339FA">
        <w:rPr>
          <w:rFonts w:asciiTheme="minorHAnsi" w:hAnsiTheme="minorHAnsi" w:cstheme="minorBidi"/>
          <w:color w:val="000000" w:themeColor="text1"/>
          <w:lang w:val="en-GB"/>
        </w:rPr>
        <w:t xml:space="preserve">Vision and </w:t>
      </w:r>
      <w:r w:rsidR="00121D11">
        <w:rPr>
          <w:rFonts w:asciiTheme="minorHAnsi" w:hAnsiTheme="minorHAnsi" w:cstheme="minorBidi"/>
          <w:color w:val="000000" w:themeColor="text1"/>
          <w:lang w:val="en-GB"/>
        </w:rPr>
        <w:t xml:space="preserve">Strategy Team, </w:t>
      </w:r>
      <w:r w:rsidRPr="00C673CB">
        <w:rPr>
          <w:rFonts w:asciiTheme="minorHAnsi" w:hAnsiTheme="minorHAnsi" w:cstheme="minorBidi"/>
          <w:color w:val="000000" w:themeColor="text1"/>
          <w:lang w:val="en-GB"/>
        </w:rPr>
        <w:t xml:space="preserve">Bishop's Council and </w:t>
      </w:r>
      <w:r w:rsidR="00A339FA">
        <w:rPr>
          <w:rFonts w:asciiTheme="minorHAnsi" w:hAnsiTheme="minorHAnsi" w:cstheme="minorBidi"/>
          <w:color w:val="000000" w:themeColor="text1"/>
          <w:lang w:val="en-GB"/>
        </w:rPr>
        <w:t xml:space="preserve">Diocesan </w:t>
      </w:r>
      <w:r w:rsidRPr="00C673CB">
        <w:rPr>
          <w:rFonts w:asciiTheme="minorHAnsi" w:hAnsiTheme="minorHAnsi" w:cstheme="minorBidi"/>
          <w:color w:val="000000" w:themeColor="text1"/>
          <w:lang w:val="en-GB"/>
        </w:rPr>
        <w:t>Board of Finance Directors. </w:t>
      </w:r>
    </w:p>
    <w:p w14:paraId="613CB1DA" w14:textId="707FEDD5" w:rsidR="00121D11" w:rsidRDefault="00121D11">
      <w:pPr>
        <w:rPr>
          <w:rFonts w:asciiTheme="minorHAnsi" w:hAnsiTheme="minorHAnsi" w:cstheme="minorBidi"/>
          <w:color w:val="000000" w:themeColor="text1"/>
          <w:lang w:eastAsia="en-US"/>
        </w:rPr>
      </w:pPr>
      <w:r>
        <w:rPr>
          <w:rFonts w:asciiTheme="minorHAnsi" w:hAnsiTheme="minorHAnsi" w:cstheme="minorBidi"/>
          <w:color w:val="000000" w:themeColor="text1"/>
        </w:rPr>
        <w:br w:type="page"/>
      </w:r>
    </w:p>
    <w:p w14:paraId="76D3E4F5" w14:textId="77777777" w:rsidR="00121D11" w:rsidRPr="00C673CB" w:rsidRDefault="00121D11" w:rsidP="00003A70">
      <w:pPr>
        <w:pStyle w:val="NormalWeb"/>
        <w:shd w:val="clear" w:color="auto" w:fill="FFFFFF" w:themeFill="background1"/>
        <w:spacing w:before="0" w:beforeAutospacing="0" w:after="240" w:afterAutospacing="0"/>
        <w:ind w:left="360"/>
        <w:rPr>
          <w:rFonts w:asciiTheme="minorHAnsi" w:hAnsiTheme="minorHAnsi" w:cstheme="minorBidi"/>
          <w:color w:val="000000" w:themeColor="text1"/>
          <w:lang w:val="en-GB"/>
        </w:rPr>
      </w:pPr>
    </w:p>
    <w:p w14:paraId="5769399C" w14:textId="77777777" w:rsidR="00771F0A" w:rsidRPr="00D32C8D" w:rsidRDefault="72271DC4" w:rsidP="00003A70">
      <w:pPr>
        <w:pStyle w:val="Heading2"/>
        <w:spacing w:line="240" w:lineRule="auto"/>
      </w:pPr>
      <w:bookmarkStart w:id="15" w:name="_Toc216161551"/>
      <w:r w:rsidRPr="00D32C8D">
        <w:t>Whalley Abbey</w:t>
      </w:r>
      <w:bookmarkEnd w:id="15"/>
    </w:p>
    <w:p w14:paraId="5769399D" w14:textId="77777777" w:rsidR="00003A70" w:rsidRPr="00D32C8D" w:rsidRDefault="00003A70" w:rsidP="00003A70">
      <w:pPr>
        <w:rPr>
          <w:lang w:eastAsia="en-US"/>
        </w:rPr>
      </w:pPr>
    </w:p>
    <w:p w14:paraId="48DEF2AB" w14:textId="77777777" w:rsidR="00712D69" w:rsidRPr="00C673CB" w:rsidRDefault="00614D44" w:rsidP="00003A70">
      <w:pPr>
        <w:pStyle w:val="NormalWeb"/>
        <w:shd w:val="clear" w:color="auto" w:fill="FFFFFF" w:themeFill="background1"/>
        <w:spacing w:before="0" w:beforeAutospacing="0" w:after="240" w:afterAutospacing="0"/>
        <w:ind w:left="360"/>
        <w:rPr>
          <w:rFonts w:asciiTheme="minorHAnsi" w:hAnsiTheme="minorHAnsi" w:cstheme="minorBidi"/>
          <w:lang w:val="en-GB"/>
        </w:rPr>
      </w:pPr>
      <w:r w:rsidRPr="00C673CB">
        <w:rPr>
          <w:noProof/>
          <w:lang w:val="en-GB"/>
        </w:rPr>
        <w:drawing>
          <wp:anchor distT="0" distB="0" distL="114300" distR="114300" simplePos="0" relativeHeight="251658240" behindDoc="0" locked="0" layoutInCell="1" allowOverlap="1" wp14:anchorId="576939B6" wp14:editId="576939B7">
            <wp:simplePos x="0" y="0"/>
            <wp:positionH relativeFrom="margin">
              <wp:posOffset>251460</wp:posOffset>
            </wp:positionH>
            <wp:positionV relativeFrom="paragraph">
              <wp:posOffset>855345</wp:posOffset>
            </wp:positionV>
            <wp:extent cx="5869940" cy="2891155"/>
            <wp:effectExtent l="0" t="0" r="0" b="4445"/>
            <wp:wrapSquare wrapText="bothSides"/>
            <wp:docPr id="4" name="Picture 4" descr="http://www.whalleyabbey.org/images/mainimage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halleyabbey.org/images/mainimagehom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9940" cy="289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681" w:rsidRPr="00C673CB">
        <w:rPr>
          <w:rFonts w:asciiTheme="minorHAnsi" w:hAnsiTheme="minorHAnsi" w:cstheme="minorBidi"/>
          <w:lang w:val="en-GB"/>
        </w:rPr>
        <w:t xml:space="preserve">The Retreat and Conference House </w:t>
      </w:r>
      <w:proofErr w:type="gramStart"/>
      <w:r w:rsidR="004D1681" w:rsidRPr="00C673CB">
        <w:rPr>
          <w:rFonts w:asciiTheme="minorHAnsi" w:hAnsiTheme="minorHAnsi" w:cstheme="minorBidi"/>
          <w:lang w:val="en-GB"/>
        </w:rPr>
        <w:t>is</w:t>
      </w:r>
      <w:proofErr w:type="gramEnd"/>
      <w:r w:rsidR="004D1681" w:rsidRPr="00C673CB">
        <w:rPr>
          <w:rFonts w:asciiTheme="minorHAnsi" w:hAnsiTheme="minorHAnsi" w:cstheme="minorBidi"/>
          <w:lang w:val="en-GB"/>
        </w:rPr>
        <w:t xml:space="preserve"> set in the stunning grounds and ruins of a 14th Century Cistercian Abbey. </w:t>
      </w:r>
    </w:p>
    <w:p w14:paraId="5769399F" w14:textId="33D3658C" w:rsidR="004D1681" w:rsidRPr="00C673CB" w:rsidRDefault="00614D44" w:rsidP="00003A70">
      <w:pPr>
        <w:pStyle w:val="NormalWeb"/>
        <w:shd w:val="clear" w:color="auto" w:fill="FFFFFF" w:themeFill="background1"/>
        <w:spacing w:before="0" w:beforeAutospacing="0" w:after="240" w:afterAutospacing="0"/>
        <w:ind w:left="360"/>
        <w:rPr>
          <w:rFonts w:asciiTheme="minorHAnsi" w:hAnsiTheme="minorHAnsi" w:cstheme="minorBidi"/>
          <w:lang w:val="en-GB"/>
        </w:rPr>
      </w:pPr>
      <w:r w:rsidRPr="00C673CB">
        <w:rPr>
          <w:lang w:val="en-GB"/>
        </w:rPr>
        <w:br/>
      </w:r>
      <w:r w:rsidR="00F470B8" w:rsidRPr="00C673CB">
        <w:rPr>
          <w:rFonts w:asciiTheme="minorHAnsi" w:hAnsiTheme="minorHAnsi" w:cstheme="minorBidi"/>
          <w:lang w:val="en-GB"/>
        </w:rPr>
        <w:t xml:space="preserve">The Abbey has a </w:t>
      </w:r>
      <w:r w:rsidR="72271DC4" w:rsidRPr="00C673CB">
        <w:rPr>
          <w:rFonts w:asciiTheme="minorHAnsi" w:hAnsiTheme="minorHAnsi" w:cstheme="minorBidi"/>
          <w:lang w:val="en-GB"/>
        </w:rPr>
        <w:t>programme of residential retreats, spirituality days and quiet days for clergy </w:t>
      </w:r>
      <w:r w:rsidR="00712D69" w:rsidRPr="00C673CB">
        <w:rPr>
          <w:rFonts w:asciiTheme="minorHAnsi" w:hAnsiTheme="minorHAnsi" w:cstheme="minorBidi"/>
          <w:lang w:val="en-GB"/>
        </w:rPr>
        <w:t xml:space="preserve">and laity. </w:t>
      </w:r>
      <w:r w:rsidR="004E4B98" w:rsidRPr="00C673CB">
        <w:rPr>
          <w:rFonts w:asciiTheme="minorHAnsi" w:hAnsiTheme="minorHAnsi" w:cstheme="minorBidi"/>
          <w:lang w:val="en-GB"/>
        </w:rPr>
        <w:t xml:space="preserve">The DBF is responsible for the running of the Abbey and its financial </w:t>
      </w:r>
      <w:proofErr w:type="gramStart"/>
      <w:r w:rsidR="004E4B98" w:rsidRPr="00C673CB">
        <w:rPr>
          <w:rFonts w:asciiTheme="minorHAnsi" w:hAnsiTheme="minorHAnsi" w:cstheme="minorBidi"/>
          <w:lang w:val="en-GB"/>
        </w:rPr>
        <w:t xml:space="preserve">performance </w:t>
      </w:r>
      <w:r w:rsidR="72271DC4" w:rsidRPr="00C673CB">
        <w:rPr>
          <w:rFonts w:asciiTheme="minorHAnsi" w:hAnsiTheme="minorHAnsi" w:cstheme="minorBidi"/>
          <w:lang w:val="en-GB"/>
        </w:rPr>
        <w:t>.</w:t>
      </w:r>
      <w:proofErr w:type="gramEnd"/>
    </w:p>
    <w:p w14:paraId="576939A4" w14:textId="77777777" w:rsidR="00003A70" w:rsidRPr="00C673CB" w:rsidRDefault="00003A70" w:rsidP="00003A70">
      <w:pPr>
        <w:pStyle w:val="Default"/>
        <w:rPr>
          <w:sz w:val="28"/>
          <w:szCs w:val="28"/>
          <w:lang w:val="en-GB"/>
        </w:rPr>
      </w:pPr>
    </w:p>
    <w:p w14:paraId="576939A5" w14:textId="77777777" w:rsidR="00003A70" w:rsidRPr="00C673CB" w:rsidRDefault="00003A70" w:rsidP="00003A70">
      <w:pPr>
        <w:pStyle w:val="Default"/>
        <w:rPr>
          <w:sz w:val="28"/>
          <w:szCs w:val="28"/>
          <w:lang w:val="en-GB"/>
        </w:rPr>
      </w:pPr>
    </w:p>
    <w:p w14:paraId="576939AD" w14:textId="3FB88F56" w:rsidR="0011646F" w:rsidRDefault="0011646F" w:rsidP="00003A70">
      <w:pPr>
        <w:pStyle w:val="Default"/>
        <w:rPr>
          <w:sz w:val="28"/>
          <w:szCs w:val="28"/>
        </w:rPr>
      </w:pPr>
    </w:p>
    <w:sectPr w:rsidR="0011646F" w:rsidSect="00896B46">
      <w:headerReference w:type="default" r:id="rId14"/>
      <w:footerReference w:type="default" r:id="rId15"/>
      <w:headerReference w:type="first" r:id="rId16"/>
      <w:pgSz w:w="11906" w:h="16838" w:code="9"/>
      <w:pgMar w:top="2232" w:right="1134" w:bottom="993" w:left="1134" w:header="568"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B0C0" w14:textId="77777777" w:rsidR="008C2D94" w:rsidRPr="00D32C8D" w:rsidRDefault="008C2D94">
      <w:r w:rsidRPr="00D32C8D">
        <w:separator/>
      </w:r>
    </w:p>
  </w:endnote>
  <w:endnote w:type="continuationSeparator" w:id="0">
    <w:p w14:paraId="35426DCE" w14:textId="77777777" w:rsidR="008C2D94" w:rsidRPr="00D32C8D" w:rsidRDefault="008C2D94">
      <w:r w:rsidRPr="00D32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600901328"/>
      <w:docPartObj>
        <w:docPartGallery w:val="Page Numbers (Bottom of Page)"/>
        <w:docPartUnique/>
      </w:docPartObj>
    </w:sdtPr>
    <w:sdtContent>
      <w:sdt>
        <w:sdtPr>
          <w:rPr>
            <w:rFonts w:asciiTheme="minorHAnsi" w:hAnsiTheme="minorHAnsi"/>
            <w:sz w:val="20"/>
            <w:szCs w:val="20"/>
          </w:rPr>
          <w:id w:val="-1705238520"/>
          <w:docPartObj>
            <w:docPartGallery w:val="Page Numbers (Top of Page)"/>
            <w:docPartUnique/>
          </w:docPartObj>
        </w:sdtPr>
        <w:sdtContent>
          <w:p w14:paraId="576939C2" w14:textId="77777777" w:rsidR="001840CE" w:rsidRPr="00D32C8D" w:rsidRDefault="001840CE" w:rsidP="001840CE">
            <w:pPr>
              <w:pStyle w:val="Footer"/>
              <w:jc w:val="right"/>
              <w:rPr>
                <w:rFonts w:asciiTheme="minorHAnsi" w:hAnsiTheme="minorHAnsi"/>
                <w:sz w:val="20"/>
                <w:szCs w:val="20"/>
              </w:rPr>
            </w:pPr>
            <w:r w:rsidRPr="00D32C8D">
              <w:rPr>
                <w:rFonts w:asciiTheme="minorHAnsi" w:hAnsiTheme="minorHAnsi"/>
                <w:sz w:val="20"/>
                <w:szCs w:val="20"/>
              </w:rPr>
              <w:t xml:space="preserve">Page </w:t>
            </w:r>
            <w:r w:rsidRPr="00D32C8D">
              <w:rPr>
                <w:rFonts w:asciiTheme="minorHAnsi" w:hAnsiTheme="minorHAnsi"/>
                <w:bCs/>
                <w:sz w:val="20"/>
                <w:szCs w:val="20"/>
              </w:rPr>
              <w:fldChar w:fldCharType="begin"/>
            </w:r>
            <w:r w:rsidRPr="00D32C8D">
              <w:rPr>
                <w:rFonts w:asciiTheme="minorHAnsi" w:hAnsiTheme="minorHAnsi"/>
                <w:bCs/>
                <w:sz w:val="20"/>
                <w:szCs w:val="20"/>
              </w:rPr>
              <w:instrText xml:space="preserve"> PAGE </w:instrText>
            </w:r>
            <w:r w:rsidRPr="00D32C8D">
              <w:rPr>
                <w:rFonts w:asciiTheme="minorHAnsi" w:hAnsiTheme="minorHAnsi"/>
                <w:bCs/>
                <w:sz w:val="20"/>
                <w:szCs w:val="20"/>
              </w:rPr>
              <w:fldChar w:fldCharType="separate"/>
            </w:r>
            <w:r w:rsidR="000550DD" w:rsidRPr="00C673CB">
              <w:rPr>
                <w:rFonts w:asciiTheme="minorHAnsi" w:hAnsiTheme="minorHAnsi"/>
                <w:bCs/>
                <w:sz w:val="20"/>
                <w:szCs w:val="20"/>
              </w:rPr>
              <w:t>10</w:t>
            </w:r>
            <w:r w:rsidRPr="00D32C8D">
              <w:rPr>
                <w:rFonts w:asciiTheme="minorHAnsi" w:hAnsiTheme="minorHAnsi"/>
                <w:bCs/>
                <w:sz w:val="20"/>
                <w:szCs w:val="20"/>
              </w:rPr>
              <w:fldChar w:fldCharType="end"/>
            </w:r>
            <w:r w:rsidRPr="00D32C8D">
              <w:rPr>
                <w:rFonts w:asciiTheme="minorHAnsi" w:hAnsiTheme="minorHAnsi"/>
                <w:sz w:val="20"/>
                <w:szCs w:val="20"/>
              </w:rPr>
              <w:t xml:space="preserve"> of </w:t>
            </w:r>
            <w:r w:rsidRPr="00D32C8D">
              <w:rPr>
                <w:rFonts w:asciiTheme="minorHAnsi" w:hAnsiTheme="minorHAnsi"/>
                <w:bCs/>
                <w:sz w:val="20"/>
                <w:szCs w:val="20"/>
              </w:rPr>
              <w:fldChar w:fldCharType="begin"/>
            </w:r>
            <w:r w:rsidRPr="00D32C8D">
              <w:rPr>
                <w:rFonts w:asciiTheme="minorHAnsi" w:hAnsiTheme="minorHAnsi"/>
                <w:bCs/>
                <w:sz w:val="20"/>
                <w:szCs w:val="20"/>
              </w:rPr>
              <w:instrText xml:space="preserve"> NUMPAGES  </w:instrText>
            </w:r>
            <w:r w:rsidRPr="00D32C8D">
              <w:rPr>
                <w:rFonts w:asciiTheme="minorHAnsi" w:hAnsiTheme="minorHAnsi"/>
                <w:bCs/>
                <w:sz w:val="20"/>
                <w:szCs w:val="20"/>
              </w:rPr>
              <w:fldChar w:fldCharType="separate"/>
            </w:r>
            <w:r w:rsidR="000550DD" w:rsidRPr="00C673CB">
              <w:rPr>
                <w:rFonts w:asciiTheme="minorHAnsi" w:hAnsiTheme="minorHAnsi"/>
                <w:bCs/>
                <w:sz w:val="20"/>
                <w:szCs w:val="20"/>
              </w:rPr>
              <w:t>10</w:t>
            </w:r>
            <w:r w:rsidRPr="00D32C8D">
              <w:rPr>
                <w:rFonts w:asciiTheme="minorHAnsi" w:hAnsiTheme="minorHAnsi"/>
                <w:bCs/>
                <w:sz w:val="20"/>
                <w:szCs w:val="20"/>
              </w:rPr>
              <w:fldChar w:fldCharType="end"/>
            </w:r>
          </w:p>
        </w:sdtContent>
      </w:sdt>
    </w:sdtContent>
  </w:sdt>
  <w:p w14:paraId="576939C3" w14:textId="77777777" w:rsidR="001840CE" w:rsidRPr="00D32C8D" w:rsidRDefault="001840CE" w:rsidP="001840CE">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2A2D" w14:textId="77777777" w:rsidR="008C2D94" w:rsidRPr="00D32C8D" w:rsidRDefault="008C2D94">
      <w:r w:rsidRPr="00D32C8D">
        <w:separator/>
      </w:r>
    </w:p>
  </w:footnote>
  <w:footnote w:type="continuationSeparator" w:id="0">
    <w:p w14:paraId="0F76BDE8" w14:textId="77777777" w:rsidR="008C2D94" w:rsidRPr="00D32C8D" w:rsidRDefault="008C2D94">
      <w:r w:rsidRPr="00D32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39BD" w14:textId="77777777" w:rsidR="00275F37" w:rsidRPr="00D32C8D" w:rsidRDefault="00275F37">
    <w:pPr>
      <w:pStyle w:val="Header"/>
    </w:pPr>
  </w:p>
  <w:p w14:paraId="576939BE" w14:textId="77777777" w:rsidR="00275F37" w:rsidRPr="00D32C8D" w:rsidRDefault="00275F37">
    <w:pPr>
      <w:pStyle w:val="Header"/>
    </w:pPr>
  </w:p>
  <w:p w14:paraId="576939BF" w14:textId="77777777" w:rsidR="00275F37" w:rsidRPr="00D32C8D" w:rsidRDefault="00275F37">
    <w:pPr>
      <w:pStyle w:val="Header"/>
    </w:pPr>
  </w:p>
  <w:p w14:paraId="576939C0" w14:textId="77777777" w:rsidR="00275F37" w:rsidRPr="00D32C8D" w:rsidRDefault="00275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39C4" w14:textId="36590B94" w:rsidR="00275F37" w:rsidRPr="00D32C8D" w:rsidRDefault="00275F37">
    <w:pPr>
      <w:pStyle w:val="Header"/>
    </w:pPr>
    <w:r w:rsidRPr="00C673CB">
      <w:rPr>
        <w:noProof/>
        <w:lang w:eastAsia="en-US"/>
      </w:rPr>
      <w:drawing>
        <wp:anchor distT="0" distB="0" distL="114300" distR="114300" simplePos="0" relativeHeight="251656704" behindDoc="1" locked="0" layoutInCell="1" allowOverlap="1" wp14:anchorId="576939C6" wp14:editId="4A28A610">
          <wp:simplePos x="0" y="0"/>
          <wp:positionH relativeFrom="column">
            <wp:posOffset>4077334</wp:posOffset>
          </wp:positionH>
          <wp:positionV relativeFrom="paragraph">
            <wp:posOffset>1270</wp:posOffset>
          </wp:positionV>
          <wp:extent cx="2051052" cy="1009650"/>
          <wp:effectExtent l="0" t="0" r="6350" b="0"/>
          <wp:wrapNone/>
          <wp:docPr id="94" name="Picture 1" descr="DOB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 Tex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2"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CC9">
      <w:rPr>
        <w:noProof/>
      </w:rPr>
      <w:drawing>
        <wp:inline distT="0" distB="0" distL="0" distR="0" wp14:anchorId="111DF66C" wp14:editId="1F30CD7E">
          <wp:extent cx="1206437" cy="1214323"/>
          <wp:effectExtent l="0" t="0" r="0" b="5080"/>
          <wp:docPr id="1583754010"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54010" name="Picture 1" descr="A red circ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19017" cy="1226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13.15pt;visibility:visible;mso-wrap-style:square" o:bullet="t">
        <v:imagedata r:id="rId1" o:title=""/>
      </v:shape>
    </w:pict>
  </w:numPicBullet>
  <w:numPicBullet w:numPicBulletId="1">
    <w:pict>
      <v:shape id="_x0000_i1026" type="#_x0000_t75" style="width:11.25pt;height:12.5pt;visibility:visible;mso-wrap-style:square" o:bullet="t">
        <v:imagedata r:id="rId2" o:title=""/>
      </v:shape>
    </w:pict>
  </w:numPicBullet>
  <w:abstractNum w:abstractNumId="0" w15:restartNumberingAfterBreak="0">
    <w:nsid w:val="FFFFFF89"/>
    <w:multiLevelType w:val="singleLevel"/>
    <w:tmpl w:val="A482BF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23CF6"/>
    <w:multiLevelType w:val="hybridMultilevel"/>
    <w:tmpl w:val="E91453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B000B"/>
    <w:multiLevelType w:val="hybridMultilevel"/>
    <w:tmpl w:val="A87E91F8"/>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27772"/>
    <w:multiLevelType w:val="hybridMultilevel"/>
    <w:tmpl w:val="639E0174"/>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B63A9"/>
    <w:multiLevelType w:val="hybridMultilevel"/>
    <w:tmpl w:val="1A9AFD86"/>
    <w:lvl w:ilvl="0" w:tplc="377E650A">
      <w:start w:val="1"/>
      <w:numFmt w:val="bullet"/>
      <w:lvlText w:val=""/>
      <w:lvlPicBulletId w:val="1"/>
      <w:lvlJc w:val="left"/>
      <w:pPr>
        <w:tabs>
          <w:tab w:val="num" w:pos="370"/>
        </w:tabs>
        <w:ind w:left="37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0F30491B"/>
    <w:multiLevelType w:val="hybridMultilevel"/>
    <w:tmpl w:val="A3C405F8"/>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2E2F07"/>
    <w:multiLevelType w:val="hybridMultilevel"/>
    <w:tmpl w:val="9C362B02"/>
    <w:lvl w:ilvl="0" w:tplc="377E650A">
      <w:start w:val="1"/>
      <w:numFmt w:val="bullet"/>
      <w:lvlText w:val=""/>
      <w:lvlPicBulletId w:val="1"/>
      <w:lvlJc w:val="left"/>
      <w:pPr>
        <w:tabs>
          <w:tab w:val="num" w:pos="360"/>
        </w:tabs>
        <w:ind w:left="360" w:hanging="360"/>
      </w:pPr>
      <w:rPr>
        <w:rFonts w:ascii="Symbol" w:hAnsi="Symbol" w:hint="default"/>
      </w:rPr>
    </w:lvl>
    <w:lvl w:ilvl="1" w:tplc="89983824" w:tentative="1">
      <w:start w:val="1"/>
      <w:numFmt w:val="bullet"/>
      <w:lvlText w:val=""/>
      <w:lvlJc w:val="left"/>
      <w:pPr>
        <w:tabs>
          <w:tab w:val="num" w:pos="1080"/>
        </w:tabs>
        <w:ind w:left="1080" w:hanging="360"/>
      </w:pPr>
      <w:rPr>
        <w:rFonts w:ascii="Symbol" w:hAnsi="Symbol" w:hint="default"/>
      </w:rPr>
    </w:lvl>
    <w:lvl w:ilvl="2" w:tplc="4EF447EE" w:tentative="1">
      <w:start w:val="1"/>
      <w:numFmt w:val="bullet"/>
      <w:lvlText w:val=""/>
      <w:lvlJc w:val="left"/>
      <w:pPr>
        <w:tabs>
          <w:tab w:val="num" w:pos="1800"/>
        </w:tabs>
        <w:ind w:left="1800" w:hanging="360"/>
      </w:pPr>
      <w:rPr>
        <w:rFonts w:ascii="Symbol" w:hAnsi="Symbol" w:hint="default"/>
      </w:rPr>
    </w:lvl>
    <w:lvl w:ilvl="3" w:tplc="E50A5B2A" w:tentative="1">
      <w:start w:val="1"/>
      <w:numFmt w:val="bullet"/>
      <w:lvlText w:val=""/>
      <w:lvlJc w:val="left"/>
      <w:pPr>
        <w:tabs>
          <w:tab w:val="num" w:pos="2520"/>
        </w:tabs>
        <w:ind w:left="2520" w:hanging="360"/>
      </w:pPr>
      <w:rPr>
        <w:rFonts w:ascii="Symbol" w:hAnsi="Symbol" w:hint="default"/>
      </w:rPr>
    </w:lvl>
    <w:lvl w:ilvl="4" w:tplc="DADA941C" w:tentative="1">
      <w:start w:val="1"/>
      <w:numFmt w:val="bullet"/>
      <w:lvlText w:val=""/>
      <w:lvlJc w:val="left"/>
      <w:pPr>
        <w:tabs>
          <w:tab w:val="num" w:pos="3240"/>
        </w:tabs>
        <w:ind w:left="3240" w:hanging="360"/>
      </w:pPr>
      <w:rPr>
        <w:rFonts w:ascii="Symbol" w:hAnsi="Symbol" w:hint="default"/>
      </w:rPr>
    </w:lvl>
    <w:lvl w:ilvl="5" w:tplc="80A48D20" w:tentative="1">
      <w:start w:val="1"/>
      <w:numFmt w:val="bullet"/>
      <w:lvlText w:val=""/>
      <w:lvlJc w:val="left"/>
      <w:pPr>
        <w:tabs>
          <w:tab w:val="num" w:pos="3960"/>
        </w:tabs>
        <w:ind w:left="3960" w:hanging="360"/>
      </w:pPr>
      <w:rPr>
        <w:rFonts w:ascii="Symbol" w:hAnsi="Symbol" w:hint="default"/>
      </w:rPr>
    </w:lvl>
    <w:lvl w:ilvl="6" w:tplc="669E5014" w:tentative="1">
      <w:start w:val="1"/>
      <w:numFmt w:val="bullet"/>
      <w:lvlText w:val=""/>
      <w:lvlJc w:val="left"/>
      <w:pPr>
        <w:tabs>
          <w:tab w:val="num" w:pos="4680"/>
        </w:tabs>
        <w:ind w:left="4680" w:hanging="360"/>
      </w:pPr>
      <w:rPr>
        <w:rFonts w:ascii="Symbol" w:hAnsi="Symbol" w:hint="default"/>
      </w:rPr>
    </w:lvl>
    <w:lvl w:ilvl="7" w:tplc="9942E4E0" w:tentative="1">
      <w:start w:val="1"/>
      <w:numFmt w:val="bullet"/>
      <w:lvlText w:val=""/>
      <w:lvlJc w:val="left"/>
      <w:pPr>
        <w:tabs>
          <w:tab w:val="num" w:pos="5400"/>
        </w:tabs>
        <w:ind w:left="5400" w:hanging="360"/>
      </w:pPr>
      <w:rPr>
        <w:rFonts w:ascii="Symbol" w:hAnsi="Symbol" w:hint="default"/>
      </w:rPr>
    </w:lvl>
    <w:lvl w:ilvl="8" w:tplc="1B34DC5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215E5AAB"/>
    <w:multiLevelType w:val="hybridMultilevel"/>
    <w:tmpl w:val="1F44E376"/>
    <w:lvl w:ilvl="0" w:tplc="377E650A">
      <w:start w:val="1"/>
      <w:numFmt w:val="bullet"/>
      <w:lvlText w:val=""/>
      <w:lvlPicBulletId w:val="1"/>
      <w:lvlJc w:val="left"/>
      <w:pPr>
        <w:tabs>
          <w:tab w:val="num" w:pos="370"/>
        </w:tabs>
        <w:ind w:left="37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 w15:restartNumberingAfterBreak="0">
    <w:nsid w:val="216C6ADA"/>
    <w:multiLevelType w:val="hybridMultilevel"/>
    <w:tmpl w:val="E25E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F65DA"/>
    <w:multiLevelType w:val="hybridMultilevel"/>
    <w:tmpl w:val="BECE707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C4C0831"/>
    <w:multiLevelType w:val="hybridMultilevel"/>
    <w:tmpl w:val="E3C0F780"/>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7ED"/>
    <w:multiLevelType w:val="hybridMultilevel"/>
    <w:tmpl w:val="D2DAB59C"/>
    <w:lvl w:ilvl="0" w:tplc="F68C13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B4515"/>
    <w:multiLevelType w:val="hybridMultilevel"/>
    <w:tmpl w:val="EB246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F97D2B"/>
    <w:multiLevelType w:val="hybridMultilevel"/>
    <w:tmpl w:val="57560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A363DA"/>
    <w:multiLevelType w:val="hybridMultilevel"/>
    <w:tmpl w:val="D68C65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0F7FB3"/>
    <w:multiLevelType w:val="hybridMultilevel"/>
    <w:tmpl w:val="A30C9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560C55"/>
    <w:multiLevelType w:val="hybridMultilevel"/>
    <w:tmpl w:val="811A3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9329CC"/>
    <w:multiLevelType w:val="hybridMultilevel"/>
    <w:tmpl w:val="533A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54B5F"/>
    <w:multiLevelType w:val="hybridMultilevel"/>
    <w:tmpl w:val="4F664E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6B12B65"/>
    <w:multiLevelType w:val="multilevel"/>
    <w:tmpl w:val="B6D498A4"/>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995" w:hanging="720"/>
      </w:pPr>
      <w:rPr>
        <w:color w:val="auto"/>
      </w:r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20" w15:restartNumberingAfterBreak="0">
    <w:nsid w:val="471D5620"/>
    <w:multiLevelType w:val="hybridMultilevel"/>
    <w:tmpl w:val="08FAB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62290"/>
    <w:multiLevelType w:val="hybridMultilevel"/>
    <w:tmpl w:val="2816370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3374A1"/>
    <w:multiLevelType w:val="hybridMultilevel"/>
    <w:tmpl w:val="701A17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B83190"/>
    <w:multiLevelType w:val="hybridMultilevel"/>
    <w:tmpl w:val="4DE49296"/>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D01F4"/>
    <w:multiLevelType w:val="hybridMultilevel"/>
    <w:tmpl w:val="12EC36A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14B88"/>
    <w:multiLevelType w:val="hybridMultilevel"/>
    <w:tmpl w:val="09101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2BB6598"/>
    <w:multiLevelType w:val="hybridMultilevel"/>
    <w:tmpl w:val="A9FA56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B84077"/>
    <w:multiLevelType w:val="hybridMultilevel"/>
    <w:tmpl w:val="99CE032A"/>
    <w:lvl w:ilvl="0" w:tplc="17E069A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6ACD131C"/>
    <w:multiLevelType w:val="hybridMultilevel"/>
    <w:tmpl w:val="8F9E1506"/>
    <w:lvl w:ilvl="0" w:tplc="F68C13E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204CC0"/>
    <w:multiLevelType w:val="hybridMultilevel"/>
    <w:tmpl w:val="5D9A630A"/>
    <w:lvl w:ilvl="0" w:tplc="08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30" w15:restartNumberingAfterBreak="0">
    <w:nsid w:val="7137084D"/>
    <w:multiLevelType w:val="hybridMultilevel"/>
    <w:tmpl w:val="518CFA9A"/>
    <w:lvl w:ilvl="0" w:tplc="377E650A">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1932E7"/>
    <w:multiLevelType w:val="hybridMultilevel"/>
    <w:tmpl w:val="F710A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9746432">
    <w:abstractNumId w:val="17"/>
  </w:num>
  <w:num w:numId="2" w16cid:durableId="1145659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944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5701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1444726">
    <w:abstractNumId w:val="15"/>
  </w:num>
  <w:num w:numId="6" w16cid:durableId="968321905">
    <w:abstractNumId w:val="1"/>
  </w:num>
  <w:num w:numId="7" w16cid:durableId="1480728444">
    <w:abstractNumId w:val="26"/>
  </w:num>
  <w:num w:numId="8" w16cid:durableId="195432122">
    <w:abstractNumId w:val="20"/>
  </w:num>
  <w:num w:numId="9" w16cid:durableId="2084793895">
    <w:abstractNumId w:val="22"/>
  </w:num>
  <w:num w:numId="10" w16cid:durableId="1533106523">
    <w:abstractNumId w:val="5"/>
  </w:num>
  <w:num w:numId="11" w16cid:durableId="1069618657">
    <w:abstractNumId w:val="8"/>
  </w:num>
  <w:num w:numId="12" w16cid:durableId="133791655">
    <w:abstractNumId w:val="11"/>
  </w:num>
  <w:num w:numId="13" w16cid:durableId="1171799104">
    <w:abstractNumId w:val="28"/>
  </w:num>
  <w:num w:numId="14" w16cid:durableId="1416249497">
    <w:abstractNumId w:val="16"/>
  </w:num>
  <w:num w:numId="15" w16cid:durableId="959140562">
    <w:abstractNumId w:val="24"/>
  </w:num>
  <w:num w:numId="16" w16cid:durableId="383018824">
    <w:abstractNumId w:val="25"/>
  </w:num>
  <w:num w:numId="17" w16cid:durableId="1410812818">
    <w:abstractNumId w:val="21"/>
  </w:num>
  <w:num w:numId="18" w16cid:durableId="1610356243">
    <w:abstractNumId w:val="12"/>
  </w:num>
  <w:num w:numId="19" w16cid:durableId="280458496">
    <w:abstractNumId w:val="31"/>
  </w:num>
  <w:num w:numId="20" w16cid:durableId="697434643">
    <w:abstractNumId w:val="14"/>
  </w:num>
  <w:num w:numId="21" w16cid:durableId="1280918663">
    <w:abstractNumId w:val="19"/>
  </w:num>
  <w:num w:numId="22" w16cid:durableId="1516261489">
    <w:abstractNumId w:val="13"/>
  </w:num>
  <w:num w:numId="23" w16cid:durableId="2113864852">
    <w:abstractNumId w:val="29"/>
  </w:num>
  <w:num w:numId="24" w16cid:durableId="1739018298">
    <w:abstractNumId w:val="6"/>
  </w:num>
  <w:num w:numId="25" w16cid:durableId="1496842869">
    <w:abstractNumId w:val="10"/>
  </w:num>
  <w:num w:numId="26" w16cid:durableId="1536885256">
    <w:abstractNumId w:val="2"/>
  </w:num>
  <w:num w:numId="27" w16cid:durableId="1961909137">
    <w:abstractNumId w:val="3"/>
  </w:num>
  <w:num w:numId="28" w16cid:durableId="1670020065">
    <w:abstractNumId w:val="4"/>
  </w:num>
  <w:num w:numId="29" w16cid:durableId="1719207798">
    <w:abstractNumId w:val="7"/>
  </w:num>
  <w:num w:numId="30" w16cid:durableId="803738334">
    <w:abstractNumId w:val="30"/>
  </w:num>
  <w:num w:numId="31" w16cid:durableId="1031031322">
    <w:abstractNumId w:val="23"/>
  </w:num>
  <w:num w:numId="32" w16cid:durableId="22985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4C"/>
    <w:rsid w:val="00003A70"/>
    <w:rsid w:val="00006D84"/>
    <w:rsid w:val="000145FF"/>
    <w:rsid w:val="00017F6B"/>
    <w:rsid w:val="0002002B"/>
    <w:rsid w:val="000265D7"/>
    <w:rsid w:val="00035C27"/>
    <w:rsid w:val="00045AD2"/>
    <w:rsid w:val="000550DD"/>
    <w:rsid w:val="00060E59"/>
    <w:rsid w:val="00063196"/>
    <w:rsid w:val="00071BF0"/>
    <w:rsid w:val="0007320F"/>
    <w:rsid w:val="000803EE"/>
    <w:rsid w:val="000909FA"/>
    <w:rsid w:val="000C1880"/>
    <w:rsid w:val="000C1B89"/>
    <w:rsid w:val="000C695A"/>
    <w:rsid w:val="000D2A75"/>
    <w:rsid w:val="000E1BC9"/>
    <w:rsid w:val="00100CF5"/>
    <w:rsid w:val="0011646F"/>
    <w:rsid w:val="00117342"/>
    <w:rsid w:val="001205A6"/>
    <w:rsid w:val="00121D11"/>
    <w:rsid w:val="0012585F"/>
    <w:rsid w:val="00147599"/>
    <w:rsid w:val="00147974"/>
    <w:rsid w:val="00156E47"/>
    <w:rsid w:val="00161978"/>
    <w:rsid w:val="0016454C"/>
    <w:rsid w:val="00171569"/>
    <w:rsid w:val="001840CE"/>
    <w:rsid w:val="001B6111"/>
    <w:rsid w:val="001C7938"/>
    <w:rsid w:val="001D3B74"/>
    <w:rsid w:val="001D6801"/>
    <w:rsid w:val="001D77E5"/>
    <w:rsid w:val="001E1C4B"/>
    <w:rsid w:val="001E3654"/>
    <w:rsid w:val="001E7822"/>
    <w:rsid w:val="001E7DAB"/>
    <w:rsid w:val="00200B25"/>
    <w:rsid w:val="002030D8"/>
    <w:rsid w:val="0020602C"/>
    <w:rsid w:val="002117FE"/>
    <w:rsid w:val="002140C6"/>
    <w:rsid w:val="00215706"/>
    <w:rsid w:val="0022002D"/>
    <w:rsid w:val="002221D9"/>
    <w:rsid w:val="0022739A"/>
    <w:rsid w:val="00230C6A"/>
    <w:rsid w:val="00233D0A"/>
    <w:rsid w:val="00236120"/>
    <w:rsid w:val="00247D23"/>
    <w:rsid w:val="0025607C"/>
    <w:rsid w:val="00261DA1"/>
    <w:rsid w:val="002722A7"/>
    <w:rsid w:val="00275F37"/>
    <w:rsid w:val="002858DD"/>
    <w:rsid w:val="00286267"/>
    <w:rsid w:val="002B0BF2"/>
    <w:rsid w:val="002B1158"/>
    <w:rsid w:val="002B47FE"/>
    <w:rsid w:val="002C0905"/>
    <w:rsid w:val="002C1526"/>
    <w:rsid w:val="002D0B12"/>
    <w:rsid w:val="002E476C"/>
    <w:rsid w:val="002E4B4B"/>
    <w:rsid w:val="002F01AA"/>
    <w:rsid w:val="002F0460"/>
    <w:rsid w:val="00307D28"/>
    <w:rsid w:val="00312F18"/>
    <w:rsid w:val="0031546C"/>
    <w:rsid w:val="00327E0B"/>
    <w:rsid w:val="00332C60"/>
    <w:rsid w:val="00337062"/>
    <w:rsid w:val="003443A2"/>
    <w:rsid w:val="003478FA"/>
    <w:rsid w:val="003619B3"/>
    <w:rsid w:val="003743B5"/>
    <w:rsid w:val="00385234"/>
    <w:rsid w:val="0038535B"/>
    <w:rsid w:val="003B0813"/>
    <w:rsid w:val="003B4714"/>
    <w:rsid w:val="003C2413"/>
    <w:rsid w:val="003C4CD6"/>
    <w:rsid w:val="003D0372"/>
    <w:rsid w:val="003E0A53"/>
    <w:rsid w:val="003E76FC"/>
    <w:rsid w:val="003E7CFF"/>
    <w:rsid w:val="003F5EB0"/>
    <w:rsid w:val="003F6FAB"/>
    <w:rsid w:val="003F71D5"/>
    <w:rsid w:val="00404DFF"/>
    <w:rsid w:val="00412B67"/>
    <w:rsid w:val="0042046B"/>
    <w:rsid w:val="00423F30"/>
    <w:rsid w:val="004245E6"/>
    <w:rsid w:val="004366D4"/>
    <w:rsid w:val="00483563"/>
    <w:rsid w:val="00483BC1"/>
    <w:rsid w:val="00495B8E"/>
    <w:rsid w:val="004A1FB9"/>
    <w:rsid w:val="004A2BB0"/>
    <w:rsid w:val="004B2710"/>
    <w:rsid w:val="004C6FF1"/>
    <w:rsid w:val="004D1681"/>
    <w:rsid w:val="004D3AD5"/>
    <w:rsid w:val="004D6ABB"/>
    <w:rsid w:val="004E4B98"/>
    <w:rsid w:val="00516857"/>
    <w:rsid w:val="00523738"/>
    <w:rsid w:val="005308E7"/>
    <w:rsid w:val="00533364"/>
    <w:rsid w:val="005406C9"/>
    <w:rsid w:val="00551941"/>
    <w:rsid w:val="00561060"/>
    <w:rsid w:val="00577E4F"/>
    <w:rsid w:val="005835D8"/>
    <w:rsid w:val="005906A8"/>
    <w:rsid w:val="005976C5"/>
    <w:rsid w:val="005A36AD"/>
    <w:rsid w:val="005B18D0"/>
    <w:rsid w:val="005D0A40"/>
    <w:rsid w:val="005D710C"/>
    <w:rsid w:val="005E4351"/>
    <w:rsid w:val="005E52A1"/>
    <w:rsid w:val="00614D44"/>
    <w:rsid w:val="00625E15"/>
    <w:rsid w:val="00633766"/>
    <w:rsid w:val="00646DD7"/>
    <w:rsid w:val="006705E5"/>
    <w:rsid w:val="00677B9D"/>
    <w:rsid w:val="00681C7A"/>
    <w:rsid w:val="00684CD4"/>
    <w:rsid w:val="006A1A91"/>
    <w:rsid w:val="006A1E97"/>
    <w:rsid w:val="006A6E7F"/>
    <w:rsid w:val="006C3D49"/>
    <w:rsid w:val="006C7449"/>
    <w:rsid w:val="006D5FF7"/>
    <w:rsid w:val="006E55A6"/>
    <w:rsid w:val="006F05AA"/>
    <w:rsid w:val="006F3F9A"/>
    <w:rsid w:val="007049FC"/>
    <w:rsid w:val="00712D69"/>
    <w:rsid w:val="00726DE3"/>
    <w:rsid w:val="00730A45"/>
    <w:rsid w:val="00741FDF"/>
    <w:rsid w:val="007517EF"/>
    <w:rsid w:val="007546C2"/>
    <w:rsid w:val="00767D95"/>
    <w:rsid w:val="00771F0A"/>
    <w:rsid w:val="00785510"/>
    <w:rsid w:val="007863DF"/>
    <w:rsid w:val="007B769E"/>
    <w:rsid w:val="007D08C0"/>
    <w:rsid w:val="007D3619"/>
    <w:rsid w:val="007D6916"/>
    <w:rsid w:val="007E1225"/>
    <w:rsid w:val="007E41A8"/>
    <w:rsid w:val="007F3D05"/>
    <w:rsid w:val="008017BB"/>
    <w:rsid w:val="00802186"/>
    <w:rsid w:val="00805ABE"/>
    <w:rsid w:val="0080705A"/>
    <w:rsid w:val="008133A5"/>
    <w:rsid w:val="00822E15"/>
    <w:rsid w:val="0084309B"/>
    <w:rsid w:val="00851A7D"/>
    <w:rsid w:val="00855B9C"/>
    <w:rsid w:val="008650B4"/>
    <w:rsid w:val="008724CD"/>
    <w:rsid w:val="00880817"/>
    <w:rsid w:val="008923B8"/>
    <w:rsid w:val="00894DA3"/>
    <w:rsid w:val="00896B46"/>
    <w:rsid w:val="008A6FE5"/>
    <w:rsid w:val="008B4D2C"/>
    <w:rsid w:val="008C2D94"/>
    <w:rsid w:val="008C6651"/>
    <w:rsid w:val="008C71E3"/>
    <w:rsid w:val="008E4331"/>
    <w:rsid w:val="008F0A4B"/>
    <w:rsid w:val="008F224B"/>
    <w:rsid w:val="009002EE"/>
    <w:rsid w:val="009003E2"/>
    <w:rsid w:val="00900E88"/>
    <w:rsid w:val="00910101"/>
    <w:rsid w:val="0091222B"/>
    <w:rsid w:val="00940734"/>
    <w:rsid w:val="0094652C"/>
    <w:rsid w:val="00950DA7"/>
    <w:rsid w:val="009534DC"/>
    <w:rsid w:val="0097484B"/>
    <w:rsid w:val="00981528"/>
    <w:rsid w:val="009A758A"/>
    <w:rsid w:val="009B3C55"/>
    <w:rsid w:val="009E0DA4"/>
    <w:rsid w:val="009E20BD"/>
    <w:rsid w:val="009E307D"/>
    <w:rsid w:val="009E38BE"/>
    <w:rsid w:val="009E7A82"/>
    <w:rsid w:val="009F6819"/>
    <w:rsid w:val="00A03CC9"/>
    <w:rsid w:val="00A05263"/>
    <w:rsid w:val="00A06D90"/>
    <w:rsid w:val="00A1535F"/>
    <w:rsid w:val="00A339FA"/>
    <w:rsid w:val="00A55F1F"/>
    <w:rsid w:val="00A72251"/>
    <w:rsid w:val="00A73291"/>
    <w:rsid w:val="00A74E45"/>
    <w:rsid w:val="00A85B3B"/>
    <w:rsid w:val="00AA1828"/>
    <w:rsid w:val="00AE402D"/>
    <w:rsid w:val="00AE4B10"/>
    <w:rsid w:val="00AF0C3E"/>
    <w:rsid w:val="00B33C3F"/>
    <w:rsid w:val="00B3403B"/>
    <w:rsid w:val="00B35EDC"/>
    <w:rsid w:val="00B66C46"/>
    <w:rsid w:val="00B8138B"/>
    <w:rsid w:val="00B93887"/>
    <w:rsid w:val="00B94050"/>
    <w:rsid w:val="00BB093D"/>
    <w:rsid w:val="00BC260F"/>
    <w:rsid w:val="00BD57F6"/>
    <w:rsid w:val="00BE0333"/>
    <w:rsid w:val="00C042D9"/>
    <w:rsid w:val="00C21B4F"/>
    <w:rsid w:val="00C243F4"/>
    <w:rsid w:val="00C42D2D"/>
    <w:rsid w:val="00C56A6E"/>
    <w:rsid w:val="00C60B79"/>
    <w:rsid w:val="00C63732"/>
    <w:rsid w:val="00C65B22"/>
    <w:rsid w:val="00C673CB"/>
    <w:rsid w:val="00C93FAB"/>
    <w:rsid w:val="00CA3CC3"/>
    <w:rsid w:val="00CB5D38"/>
    <w:rsid w:val="00CD13A2"/>
    <w:rsid w:val="00CD252B"/>
    <w:rsid w:val="00CD2BA1"/>
    <w:rsid w:val="00CE701A"/>
    <w:rsid w:val="00CF1D15"/>
    <w:rsid w:val="00D04A55"/>
    <w:rsid w:val="00D059A2"/>
    <w:rsid w:val="00D06847"/>
    <w:rsid w:val="00D06A73"/>
    <w:rsid w:val="00D101BF"/>
    <w:rsid w:val="00D10ACC"/>
    <w:rsid w:val="00D1152C"/>
    <w:rsid w:val="00D32C8D"/>
    <w:rsid w:val="00D3311F"/>
    <w:rsid w:val="00D4031A"/>
    <w:rsid w:val="00D424B3"/>
    <w:rsid w:val="00D465B9"/>
    <w:rsid w:val="00D73907"/>
    <w:rsid w:val="00D76C0A"/>
    <w:rsid w:val="00D76FB9"/>
    <w:rsid w:val="00D93D3D"/>
    <w:rsid w:val="00DA28E3"/>
    <w:rsid w:val="00DC4439"/>
    <w:rsid w:val="00DC5B23"/>
    <w:rsid w:val="00DD6C09"/>
    <w:rsid w:val="00DF057E"/>
    <w:rsid w:val="00DF5900"/>
    <w:rsid w:val="00E0234F"/>
    <w:rsid w:val="00E1704B"/>
    <w:rsid w:val="00E21F45"/>
    <w:rsid w:val="00E4174B"/>
    <w:rsid w:val="00E55F9F"/>
    <w:rsid w:val="00E6775A"/>
    <w:rsid w:val="00E716F8"/>
    <w:rsid w:val="00E909F5"/>
    <w:rsid w:val="00EA0523"/>
    <w:rsid w:val="00EB2075"/>
    <w:rsid w:val="00EB42C2"/>
    <w:rsid w:val="00EB6F12"/>
    <w:rsid w:val="00EE533F"/>
    <w:rsid w:val="00EE5826"/>
    <w:rsid w:val="00F01144"/>
    <w:rsid w:val="00F36E14"/>
    <w:rsid w:val="00F44348"/>
    <w:rsid w:val="00F470B8"/>
    <w:rsid w:val="00F60440"/>
    <w:rsid w:val="00F768AE"/>
    <w:rsid w:val="00F84CF8"/>
    <w:rsid w:val="00F858FF"/>
    <w:rsid w:val="00F86E5D"/>
    <w:rsid w:val="00FA0460"/>
    <w:rsid w:val="00FA0FD4"/>
    <w:rsid w:val="00FC7556"/>
    <w:rsid w:val="00FD5DAA"/>
    <w:rsid w:val="00FE7E69"/>
    <w:rsid w:val="1342A1FE"/>
    <w:rsid w:val="51252B19"/>
    <w:rsid w:val="5BD4C513"/>
    <w:rsid w:val="6062F6C0"/>
    <w:rsid w:val="663BB941"/>
    <w:rsid w:val="72271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938E0"/>
  <w15:docId w15:val="{EAD39641-2599-489D-B0A1-DCBD6851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9C"/>
    <w:pPr>
      <w:keepNext/>
      <w:keepLines/>
      <w:numPr>
        <w:numId w:val="21"/>
      </w:numPr>
      <w:spacing w:before="240"/>
      <w:outlineLvl w:val="0"/>
    </w:pPr>
    <w:rPr>
      <w:rFonts w:ascii="Calibri" w:eastAsiaTheme="majorEastAsia" w:hAnsi="Calibri" w:cstheme="majorBidi"/>
      <w:b/>
      <w:color w:val="365F91" w:themeColor="accent1" w:themeShade="BF"/>
      <w:sz w:val="52"/>
      <w:szCs w:val="32"/>
    </w:rPr>
  </w:style>
  <w:style w:type="paragraph" w:styleId="Heading2">
    <w:name w:val="heading 2"/>
    <w:basedOn w:val="Normal"/>
    <w:next w:val="Normal"/>
    <w:link w:val="Heading2Char"/>
    <w:qFormat/>
    <w:rsid w:val="0031546C"/>
    <w:pPr>
      <w:keepNext/>
      <w:numPr>
        <w:ilvl w:val="1"/>
        <w:numId w:val="21"/>
      </w:numPr>
      <w:spacing w:before="240" w:after="120" w:line="264" w:lineRule="auto"/>
      <w:ind w:left="935" w:hanging="578"/>
      <w:outlineLvl w:val="1"/>
    </w:pPr>
    <w:rPr>
      <w:rFonts w:ascii="Arial" w:hAnsi="Arial"/>
      <w:b/>
      <w:bCs/>
      <w:szCs w:val="20"/>
      <w:lang w:eastAsia="en-US"/>
    </w:rPr>
  </w:style>
  <w:style w:type="paragraph" w:styleId="Heading3">
    <w:name w:val="heading 3"/>
    <w:basedOn w:val="Normal"/>
    <w:next w:val="Normal"/>
    <w:link w:val="Heading3Char"/>
    <w:unhideWhenUsed/>
    <w:qFormat/>
    <w:rsid w:val="009E307D"/>
    <w:pPr>
      <w:keepNext/>
      <w:keepLines/>
      <w:numPr>
        <w:ilvl w:val="2"/>
        <w:numId w:val="2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9E307D"/>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E307D"/>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E307D"/>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E307D"/>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E307D"/>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E307D"/>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607C"/>
    <w:rPr>
      <w:rFonts w:ascii="Tahoma" w:hAnsi="Tahoma" w:cs="Tahoma"/>
      <w:sz w:val="16"/>
      <w:szCs w:val="16"/>
    </w:rPr>
  </w:style>
  <w:style w:type="paragraph" w:styleId="Header">
    <w:name w:val="header"/>
    <w:basedOn w:val="Normal"/>
    <w:rsid w:val="0025607C"/>
    <w:pPr>
      <w:tabs>
        <w:tab w:val="center" w:pos="4320"/>
        <w:tab w:val="right" w:pos="8640"/>
      </w:tabs>
    </w:pPr>
  </w:style>
  <w:style w:type="paragraph" w:styleId="Footer">
    <w:name w:val="footer"/>
    <w:basedOn w:val="Normal"/>
    <w:link w:val="FooterChar"/>
    <w:uiPriority w:val="99"/>
    <w:rsid w:val="0025607C"/>
    <w:pPr>
      <w:tabs>
        <w:tab w:val="center" w:pos="4320"/>
        <w:tab w:val="right" w:pos="8640"/>
      </w:tabs>
    </w:pPr>
  </w:style>
  <w:style w:type="character" w:styleId="Hyperlink">
    <w:name w:val="Hyperlink"/>
    <w:uiPriority w:val="99"/>
    <w:rsid w:val="00577E4F"/>
    <w:rPr>
      <w:color w:val="0000FF"/>
      <w:u w:val="single"/>
    </w:rPr>
  </w:style>
  <w:style w:type="table" w:styleId="TableGrid">
    <w:name w:val="Table Grid"/>
    <w:basedOn w:val="TableNormal"/>
    <w:rsid w:val="0067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CD4"/>
    <w:pPr>
      <w:ind w:left="720"/>
    </w:pPr>
    <w:rPr>
      <w:rFonts w:ascii="Calibri" w:eastAsiaTheme="minorHAnsi" w:hAnsi="Calibri"/>
      <w:sz w:val="22"/>
      <w:szCs w:val="22"/>
      <w:lang w:eastAsia="en-US"/>
    </w:rPr>
  </w:style>
  <w:style w:type="character" w:customStyle="1" w:styleId="Heading2Char">
    <w:name w:val="Heading 2 Char"/>
    <w:basedOn w:val="DefaultParagraphFont"/>
    <w:link w:val="Heading2"/>
    <w:rsid w:val="0031546C"/>
    <w:rPr>
      <w:rFonts w:ascii="Arial" w:hAnsi="Arial"/>
      <w:b/>
      <w:bCs/>
      <w:sz w:val="24"/>
      <w:lang w:eastAsia="en-US"/>
    </w:rPr>
  </w:style>
  <w:style w:type="paragraph" w:customStyle="1" w:styleId="Default">
    <w:name w:val="Default"/>
    <w:rsid w:val="001E1C4B"/>
    <w:pPr>
      <w:autoSpaceDE w:val="0"/>
      <w:autoSpaceDN w:val="0"/>
      <w:adjustRightInd w:val="0"/>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1E1C4B"/>
    <w:rPr>
      <w:color w:val="808080"/>
      <w:shd w:val="clear" w:color="auto" w:fill="E6E6E6"/>
    </w:rPr>
  </w:style>
  <w:style w:type="character" w:customStyle="1" w:styleId="Heading1Char">
    <w:name w:val="Heading 1 Char"/>
    <w:basedOn w:val="DefaultParagraphFont"/>
    <w:link w:val="Heading1"/>
    <w:rsid w:val="00855B9C"/>
    <w:rPr>
      <w:rFonts w:ascii="Calibri" w:eastAsiaTheme="majorEastAsia" w:hAnsi="Calibri" w:cstheme="majorBidi"/>
      <w:b/>
      <w:color w:val="365F91" w:themeColor="accent1" w:themeShade="BF"/>
      <w:sz w:val="52"/>
      <w:szCs w:val="32"/>
    </w:rPr>
  </w:style>
  <w:style w:type="paragraph" w:styleId="TOCHeading">
    <w:name w:val="TOC Heading"/>
    <w:basedOn w:val="Heading1"/>
    <w:next w:val="Normal"/>
    <w:uiPriority w:val="39"/>
    <w:unhideWhenUsed/>
    <w:qFormat/>
    <w:rsid w:val="00855B9C"/>
    <w:pPr>
      <w:spacing w:line="259" w:lineRule="auto"/>
      <w:outlineLvl w:val="9"/>
    </w:pPr>
    <w:rPr>
      <w:lang w:val="en-US" w:eastAsia="en-US"/>
    </w:rPr>
  </w:style>
  <w:style w:type="paragraph" w:styleId="TOC2">
    <w:name w:val="toc 2"/>
    <w:basedOn w:val="Normal"/>
    <w:next w:val="Normal"/>
    <w:autoRedefine/>
    <w:uiPriority w:val="39"/>
    <w:unhideWhenUsed/>
    <w:rsid w:val="00855B9C"/>
    <w:pPr>
      <w:spacing w:after="100"/>
      <w:ind w:left="240"/>
    </w:pPr>
  </w:style>
  <w:style w:type="paragraph" w:styleId="TOC1">
    <w:name w:val="toc 1"/>
    <w:basedOn w:val="Normal"/>
    <w:next w:val="Normal"/>
    <w:autoRedefine/>
    <w:uiPriority w:val="39"/>
    <w:unhideWhenUsed/>
    <w:rsid w:val="00855B9C"/>
    <w:pPr>
      <w:spacing w:after="100"/>
    </w:pPr>
  </w:style>
  <w:style w:type="character" w:customStyle="1" w:styleId="Heading3Char">
    <w:name w:val="Heading 3 Char"/>
    <w:basedOn w:val="DefaultParagraphFont"/>
    <w:link w:val="Heading3"/>
    <w:uiPriority w:val="9"/>
    <w:rsid w:val="009E30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E307D"/>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9E307D"/>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9E307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9E307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9E30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E307D"/>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qFormat/>
    <w:rsid w:val="006A6E7F"/>
    <w:rPr>
      <w:i/>
      <w:iCs/>
    </w:rPr>
  </w:style>
  <w:style w:type="paragraph" w:styleId="NormalWeb">
    <w:name w:val="Normal (Web)"/>
    <w:basedOn w:val="Normal"/>
    <w:uiPriority w:val="99"/>
    <w:semiHidden/>
    <w:unhideWhenUsed/>
    <w:rsid w:val="004D1681"/>
    <w:pPr>
      <w:spacing w:before="100" w:beforeAutospacing="1" w:after="100" w:afterAutospacing="1"/>
    </w:pPr>
    <w:rPr>
      <w:lang w:val="en-US" w:eastAsia="en-US"/>
    </w:rPr>
  </w:style>
  <w:style w:type="character" w:styleId="Strong">
    <w:name w:val="Strong"/>
    <w:basedOn w:val="DefaultParagraphFont"/>
    <w:uiPriority w:val="22"/>
    <w:qFormat/>
    <w:rsid w:val="004D1681"/>
    <w:rPr>
      <w:b/>
      <w:bCs/>
    </w:rPr>
  </w:style>
  <w:style w:type="paragraph" w:customStyle="1" w:styleId="lead">
    <w:name w:val="lead"/>
    <w:basedOn w:val="Normal"/>
    <w:rsid w:val="004D1681"/>
    <w:pPr>
      <w:spacing w:before="100" w:beforeAutospacing="1" w:after="100" w:afterAutospacing="1"/>
    </w:pPr>
    <w:rPr>
      <w:lang w:val="en-US" w:eastAsia="en-US"/>
    </w:rPr>
  </w:style>
  <w:style w:type="character" w:customStyle="1" w:styleId="FooterChar">
    <w:name w:val="Footer Char"/>
    <w:basedOn w:val="DefaultParagraphFont"/>
    <w:link w:val="Footer"/>
    <w:uiPriority w:val="99"/>
    <w:rsid w:val="001840CE"/>
    <w:rPr>
      <w:sz w:val="24"/>
      <w:szCs w:val="24"/>
    </w:rPr>
  </w:style>
  <w:style w:type="character" w:styleId="CommentReference">
    <w:name w:val="annotation reference"/>
    <w:basedOn w:val="DefaultParagraphFont"/>
    <w:semiHidden/>
    <w:unhideWhenUsed/>
    <w:rsid w:val="001C7938"/>
    <w:rPr>
      <w:sz w:val="16"/>
      <w:szCs w:val="16"/>
    </w:rPr>
  </w:style>
  <w:style w:type="paragraph" w:styleId="CommentText">
    <w:name w:val="annotation text"/>
    <w:basedOn w:val="Normal"/>
    <w:link w:val="CommentTextChar"/>
    <w:unhideWhenUsed/>
    <w:rsid w:val="001C7938"/>
    <w:rPr>
      <w:sz w:val="20"/>
      <w:szCs w:val="20"/>
    </w:rPr>
  </w:style>
  <w:style w:type="character" w:customStyle="1" w:styleId="CommentTextChar">
    <w:name w:val="Comment Text Char"/>
    <w:basedOn w:val="DefaultParagraphFont"/>
    <w:link w:val="CommentText"/>
    <w:rsid w:val="001C7938"/>
  </w:style>
  <w:style w:type="paragraph" w:styleId="CommentSubject">
    <w:name w:val="annotation subject"/>
    <w:basedOn w:val="CommentText"/>
    <w:next w:val="CommentText"/>
    <w:link w:val="CommentSubjectChar"/>
    <w:semiHidden/>
    <w:unhideWhenUsed/>
    <w:rsid w:val="001C7938"/>
    <w:rPr>
      <w:b/>
      <w:bCs/>
    </w:rPr>
  </w:style>
  <w:style w:type="character" w:customStyle="1" w:styleId="CommentSubjectChar">
    <w:name w:val="Comment Subject Char"/>
    <w:basedOn w:val="CommentTextChar"/>
    <w:link w:val="CommentSubject"/>
    <w:semiHidden/>
    <w:rsid w:val="001C7938"/>
    <w:rPr>
      <w:b/>
      <w:bCs/>
    </w:rPr>
  </w:style>
  <w:style w:type="paragraph" w:styleId="ListBullet">
    <w:name w:val="List Bullet"/>
    <w:basedOn w:val="Normal"/>
    <w:uiPriority w:val="99"/>
    <w:unhideWhenUsed/>
    <w:rsid w:val="00981528"/>
    <w:pPr>
      <w:numPr>
        <w:numId w:val="32"/>
      </w:numPr>
      <w:tabs>
        <w:tab w:val="clear" w:pos="360"/>
      </w:tabs>
      <w:spacing w:after="200" w:line="276" w:lineRule="auto"/>
      <w:ind w:left="0" w:firstLine="0"/>
      <w:contextualSpacing/>
    </w:pPr>
    <w:rPr>
      <w:rFonts w:ascii="Calibri" w:eastAsiaTheme="minorEastAsia" w:hAnsi="Calibri" w:cstheme="minorBidi"/>
      <w:sz w:val="22"/>
      <w:szCs w:val="22"/>
      <w:lang w:val="en-US" w:eastAsia="en-US"/>
    </w:rPr>
  </w:style>
  <w:style w:type="paragraph" w:styleId="Revision">
    <w:name w:val="Revision"/>
    <w:hidden/>
    <w:uiPriority w:val="99"/>
    <w:semiHidden/>
    <w:rsid w:val="00D32C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3662">
      <w:bodyDiv w:val="1"/>
      <w:marLeft w:val="0"/>
      <w:marRight w:val="0"/>
      <w:marTop w:val="0"/>
      <w:marBottom w:val="0"/>
      <w:divBdr>
        <w:top w:val="none" w:sz="0" w:space="0" w:color="auto"/>
        <w:left w:val="none" w:sz="0" w:space="0" w:color="auto"/>
        <w:bottom w:val="none" w:sz="0" w:space="0" w:color="auto"/>
        <w:right w:val="none" w:sz="0" w:space="0" w:color="auto"/>
      </w:divBdr>
    </w:div>
    <w:div w:id="10125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Smith\OneDrive%20-%20The%20Diocese%20of%20Blackburn\DBF%20Letterhead%20-%20Jill%20Smi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B1396B23317445805B5366A69E9E95" ma:contentTypeVersion="7" ma:contentTypeDescription="Create a new document." ma:contentTypeScope="" ma:versionID="fedfe0b0ffa10c7d24a878cf2bedd536">
  <xsd:schema xmlns:xsd="http://www.w3.org/2001/XMLSchema" xmlns:xs="http://www.w3.org/2001/XMLSchema" xmlns:p="http://schemas.microsoft.com/office/2006/metadata/properties" xmlns:ns2="ee381b31-fb55-4c79-a65f-388653c42b8d" xmlns:ns3="cea5fcb7-195e-45e1-bdec-066b6c82ad82" targetNamespace="http://schemas.microsoft.com/office/2006/metadata/properties" ma:root="true" ma:fieldsID="df3701a8cedf2922b8f802b366d670f5" ns2:_="" ns3:_="">
    <xsd:import namespace="ee381b31-fb55-4c79-a65f-388653c42b8d"/>
    <xsd:import namespace="cea5fcb7-195e-45e1-bdec-066b6c82ad8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81b31-fb55-4c79-a65f-388653c42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a5fcb7-195e-45e1-bdec-066b6c82ad8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84DA-7429-4DE6-9DF4-FBE289D42EF2}">
  <ds:schemaRefs>
    <ds:schemaRef ds:uri="http://schemas.microsoft.com/sharepoint/v3/contenttype/forms"/>
  </ds:schemaRefs>
</ds:datastoreItem>
</file>

<file path=customXml/itemProps2.xml><?xml version="1.0" encoding="utf-8"?>
<ds:datastoreItem xmlns:ds="http://schemas.openxmlformats.org/officeDocument/2006/customXml" ds:itemID="{E5481711-BC37-45EF-80E5-A5484896A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81b31-fb55-4c79-a65f-388653c42b8d"/>
    <ds:schemaRef ds:uri="cea5fcb7-195e-45e1-bdec-066b6c82a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85EA4-3C97-424B-9137-5217F88F75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7A4A6B-B9B9-41A1-897A-426E1D52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 Letterhead - Jill Smith</Template>
  <TotalTime>35</TotalTime>
  <Pages>10</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Dear</vt:lpstr>
    </vt:vector>
  </TitlesOfParts>
  <Company>Bishop of Blackburn</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Jill Smith</dc:creator>
  <cp:lastModifiedBy>Stephen Whittaker</cp:lastModifiedBy>
  <cp:revision>30</cp:revision>
  <cp:lastPrinted>2017-08-24T12:51:00Z</cp:lastPrinted>
  <dcterms:created xsi:type="dcterms:W3CDTF">2025-12-10T11:35:00Z</dcterms:created>
  <dcterms:modified xsi:type="dcterms:W3CDTF">2025-12-19T08:29:00Z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0x0101006EB1396B23317445805B5366A69E9E95</vt:lpwstr>
  </property>
</Properties>
</file>